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D8" w:rsidRDefault="008328CE" w:rsidP="00117B6E">
      <w:pPr>
        <w:pStyle w:val="a6"/>
        <w:jc w:val="center"/>
        <w:rPr>
          <w:rFonts w:asciiTheme="minorHAnsi" w:hAnsiTheme="minorHAnsi"/>
          <w:b/>
          <w:sz w:val="32"/>
          <w:szCs w:val="32"/>
        </w:rPr>
      </w:pPr>
      <w:r w:rsidRPr="00117B6E">
        <w:rPr>
          <w:rFonts w:asciiTheme="minorHAnsi" w:hAnsiTheme="minorHAnsi"/>
          <w:b/>
          <w:sz w:val="32"/>
          <w:szCs w:val="32"/>
        </w:rPr>
        <w:t>Инструкция</w:t>
      </w:r>
      <w:r w:rsidR="003278EB" w:rsidRPr="00117B6E">
        <w:rPr>
          <w:rFonts w:asciiTheme="minorHAnsi" w:hAnsiTheme="minorHAnsi"/>
          <w:b/>
          <w:sz w:val="32"/>
          <w:szCs w:val="32"/>
        </w:rPr>
        <w:t xml:space="preserve"> по работе с </w:t>
      </w:r>
      <w:r w:rsidR="003278EB" w:rsidRPr="00117B6E">
        <w:rPr>
          <w:rFonts w:asciiTheme="minorHAnsi" w:hAnsiTheme="minorHAnsi"/>
          <w:b/>
          <w:sz w:val="32"/>
          <w:szCs w:val="32"/>
          <w:lang w:val="en-US"/>
        </w:rPr>
        <w:t>POS</w:t>
      </w:r>
      <w:r w:rsidR="003278EB" w:rsidRPr="00117B6E">
        <w:rPr>
          <w:rFonts w:asciiTheme="minorHAnsi" w:hAnsiTheme="minorHAnsi"/>
          <w:b/>
          <w:sz w:val="32"/>
          <w:szCs w:val="32"/>
        </w:rPr>
        <w:t>-терминалом</w:t>
      </w:r>
      <w:r w:rsidRPr="00117B6E">
        <w:rPr>
          <w:rFonts w:asciiTheme="minorHAnsi" w:hAnsiTheme="minorHAnsi"/>
          <w:b/>
          <w:sz w:val="32"/>
          <w:szCs w:val="32"/>
        </w:rPr>
        <w:t>.</w:t>
      </w:r>
    </w:p>
    <w:p w:rsidR="00117B6E" w:rsidRPr="00E7160B" w:rsidRDefault="00102405" w:rsidP="00E7160B">
      <w:pPr>
        <w:pStyle w:val="2"/>
        <w:rPr>
          <w:rFonts w:asciiTheme="minorHAnsi" w:hAnsiTheme="minorHAnsi"/>
          <w:b/>
          <w:color w:val="auto"/>
          <w:sz w:val="28"/>
          <w:szCs w:val="28"/>
        </w:rPr>
      </w:pPr>
      <w:r w:rsidRPr="00E7160B">
        <w:rPr>
          <w:rFonts w:asciiTheme="minorHAnsi" w:hAnsiTheme="minorHAnsi"/>
          <w:b/>
          <w:color w:val="auto"/>
          <w:sz w:val="28"/>
          <w:szCs w:val="28"/>
        </w:rPr>
        <w:t>Настройка</w:t>
      </w:r>
      <w:r w:rsidR="00E7160B">
        <w:rPr>
          <w:rFonts w:asciiTheme="minorHAnsi" w:hAnsiTheme="minorHAnsi"/>
          <w:b/>
          <w:color w:val="auto"/>
          <w:sz w:val="28"/>
          <w:szCs w:val="28"/>
        </w:rPr>
        <w:t xml:space="preserve"> терминала</w:t>
      </w:r>
    </w:p>
    <w:p w:rsidR="008328CE" w:rsidRPr="00396862" w:rsidRDefault="00EC494A">
      <w:r>
        <w:t>Для работы с терминало</w:t>
      </w:r>
      <w:r w:rsidR="003278EB">
        <w:t>м оплаты о</w:t>
      </w:r>
      <w:r w:rsidR="00CA37E9">
        <w:t>т Сбербанка убедитесь</w:t>
      </w:r>
      <w:r w:rsidR="003278EB">
        <w:t>, что</w:t>
      </w:r>
      <w:r w:rsidR="00A40A5D">
        <w:t xml:space="preserve"> было</w:t>
      </w:r>
      <w:r w:rsidR="00396862">
        <w:t xml:space="preserve"> установлено следующее программное обеспечение</w:t>
      </w:r>
      <w:r w:rsidR="00396862" w:rsidRPr="00396862">
        <w:t>:</w:t>
      </w:r>
    </w:p>
    <w:p w:rsidR="008328CE" w:rsidRDefault="00CB3B66" w:rsidP="006D1A35">
      <w:pPr>
        <w:pStyle w:val="a3"/>
        <w:numPr>
          <w:ilvl w:val="0"/>
          <w:numId w:val="2"/>
        </w:numPr>
        <w:ind w:left="426" w:hanging="426"/>
      </w:pPr>
      <w:r>
        <w:t>Драйвера кассы АТОЛ</w:t>
      </w:r>
      <w:r w:rsidR="00A91440">
        <w:t xml:space="preserve"> версии не ниже 10 (</w:t>
      </w:r>
      <w:r w:rsidR="008328CE">
        <w:t>32 разрядные</w:t>
      </w:r>
      <w:r w:rsidR="00A91440">
        <w:t>).</w:t>
      </w:r>
    </w:p>
    <w:p w:rsidR="008328CE" w:rsidRDefault="008328CE" w:rsidP="006D1A35">
      <w:pPr>
        <w:pStyle w:val="a3"/>
        <w:numPr>
          <w:ilvl w:val="0"/>
          <w:numId w:val="2"/>
        </w:numPr>
        <w:ind w:left="426" w:hanging="426"/>
      </w:pPr>
      <w:r>
        <w:t xml:space="preserve">Драйвера банковского терминала </w:t>
      </w:r>
      <w:r w:rsidRPr="006D1A35">
        <w:rPr>
          <w:lang w:val="en-US"/>
        </w:rPr>
        <w:t>KOZEN</w:t>
      </w:r>
      <w:r w:rsidRPr="008328CE">
        <w:t xml:space="preserve"> </w:t>
      </w:r>
      <w:r w:rsidRPr="006D1A35">
        <w:rPr>
          <w:lang w:val="en-US"/>
        </w:rPr>
        <w:t>P</w:t>
      </w:r>
      <w:r>
        <w:t xml:space="preserve">12, </w:t>
      </w:r>
      <w:r w:rsidRPr="006D1A35">
        <w:rPr>
          <w:lang w:val="en-US"/>
        </w:rPr>
        <w:t>P</w:t>
      </w:r>
      <w:r w:rsidRPr="008328CE">
        <w:t>10</w:t>
      </w:r>
      <w:r w:rsidRPr="006D1A35">
        <w:rPr>
          <w:lang w:val="en-US"/>
        </w:rPr>
        <w:t>F</w:t>
      </w:r>
      <w:r>
        <w:t xml:space="preserve"> (устанавливается бесплатно специалистом банка)</w:t>
      </w:r>
      <w:r w:rsidR="0031722B">
        <w:t>.</w:t>
      </w:r>
    </w:p>
    <w:p w:rsidR="0031722B" w:rsidRDefault="0031722B" w:rsidP="006D1A35">
      <w:pPr>
        <w:pStyle w:val="a3"/>
        <w:numPr>
          <w:ilvl w:val="0"/>
          <w:numId w:val="2"/>
        </w:numPr>
        <w:ind w:left="426" w:hanging="426"/>
      </w:pPr>
      <w:r>
        <w:t>«ИНФИН-Управление»</w:t>
      </w:r>
      <w:r w:rsidR="008328CE">
        <w:t xml:space="preserve"> версии </w:t>
      </w:r>
      <w:r w:rsidR="00A91440">
        <w:t xml:space="preserve">не ниже </w:t>
      </w:r>
      <w:r w:rsidR="008328CE">
        <w:t>2</w:t>
      </w:r>
      <w:r w:rsidR="00A91440">
        <w:t>024.4.</w:t>
      </w:r>
    </w:p>
    <w:p w:rsidR="006D1A35" w:rsidRDefault="00905D08">
      <w:r>
        <w:t>Далее необходимо запустить программу «ИНФИН-Управление», войти в режим «Настройка программы» \ «Настройка торгового оборудования»</w:t>
      </w:r>
      <w:r w:rsidR="00B941B3">
        <w:t>.</w:t>
      </w:r>
    </w:p>
    <w:p w:rsidR="008328CE" w:rsidRDefault="008328CE">
      <w:r w:rsidRPr="008328CE">
        <w:rPr>
          <w:noProof/>
          <w:lang w:eastAsia="ru-RU"/>
        </w:rPr>
        <w:drawing>
          <wp:inline distT="0" distB="0" distL="0" distR="0" wp14:anchorId="68F6617B" wp14:editId="539D473C">
            <wp:extent cx="4114800" cy="3051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3438" cy="30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ABA" w:rsidRDefault="00905D08" w:rsidP="009A1ABA">
      <w:pPr>
        <w:spacing w:after="0"/>
      </w:pPr>
      <w:r>
        <w:t>Убедитесь, что кассовый аппарат доступен</w:t>
      </w:r>
      <w:r w:rsidR="009A1ABA">
        <w:t>.</w:t>
      </w:r>
      <w:r w:rsidR="00784959">
        <w:t xml:space="preserve"> </w:t>
      </w:r>
    </w:p>
    <w:p w:rsidR="00905D08" w:rsidRPr="009A1ABA" w:rsidRDefault="009A1ABA" w:rsidP="009A1ABA">
      <w:pPr>
        <w:spacing w:after="0"/>
      </w:pPr>
      <w:r>
        <w:t>Д</w:t>
      </w:r>
      <w:r w:rsidR="00784959">
        <w:t>ля этого выберите</w:t>
      </w:r>
      <w:r>
        <w:t xml:space="preserve"> пункт</w:t>
      </w:r>
      <w:r w:rsidR="00044B39">
        <w:t xml:space="preserve"> «</w:t>
      </w:r>
      <w:r>
        <w:t>1</w:t>
      </w:r>
      <w:r w:rsidR="00044B39">
        <w:t>-</w:t>
      </w:r>
      <w:r>
        <w:t xml:space="preserve"> Кассы</w:t>
      </w:r>
      <w:r w:rsidR="00044B39">
        <w:t>»</w:t>
      </w:r>
      <w:r>
        <w:t xml:space="preserve"> и далее кассира из </w:t>
      </w:r>
      <w:r w:rsidR="005A5359">
        <w:t xml:space="preserve">соответствующего </w:t>
      </w:r>
      <w:r>
        <w:t>справочника</w:t>
      </w:r>
      <w:r w:rsidRPr="009A1ABA">
        <w:t>:</w:t>
      </w:r>
    </w:p>
    <w:p w:rsidR="009A1ABA" w:rsidRPr="009A1ABA" w:rsidRDefault="009A1ABA" w:rsidP="009A1ABA">
      <w:pPr>
        <w:spacing w:after="0"/>
      </w:pPr>
    </w:p>
    <w:p w:rsidR="008328CE" w:rsidRDefault="001E2A01">
      <w:r>
        <w:rPr>
          <w:noProof/>
          <w:lang w:eastAsia="ru-RU"/>
        </w:rPr>
        <w:drawing>
          <wp:inline distT="0" distB="0" distL="0" distR="0">
            <wp:extent cx="5940425" cy="8375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rrr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90" w:rsidRPr="009F1FE3" w:rsidRDefault="00266690" w:rsidP="00266690">
      <w:r>
        <w:t>Нажмите «Сервис кассы»</w:t>
      </w:r>
      <w:r w:rsidRPr="009F1FE3">
        <w:t xml:space="preserve"> </w:t>
      </w:r>
      <w:r>
        <w:t>– проверка связи. Убедитесь, что терминал подключен.</w:t>
      </w:r>
    </w:p>
    <w:p w:rsidR="001119E3" w:rsidRDefault="003E7FE0" w:rsidP="003E7F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901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ip01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208E">
        <w:rPr>
          <w:noProof/>
          <w:lang w:eastAsia="ru-RU"/>
        </w:rPr>
        <w:drawing>
          <wp:inline distT="0" distB="0" distL="0" distR="0">
            <wp:extent cx="1479550" cy="103325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в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656" cy="1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B6" w:rsidRDefault="006C19B6" w:rsidP="001119E3">
      <w:pPr>
        <w:rPr>
          <w:color w:val="000000"/>
          <w:shd w:val="clear" w:color="auto" w:fill="FFFFFF"/>
        </w:rPr>
      </w:pPr>
      <w:r w:rsidRPr="003917DD">
        <w:rPr>
          <w:color w:val="000000"/>
          <w:shd w:val="clear" w:color="auto" w:fill="FFFFFF"/>
        </w:rPr>
        <w:lastRenderedPageBreak/>
        <w:t>П</w:t>
      </w:r>
      <w:r>
        <w:rPr>
          <w:color w:val="000000"/>
          <w:shd w:val="clear" w:color="auto" w:fill="FFFFFF"/>
        </w:rPr>
        <w:t xml:space="preserve">одробная инструкция </w:t>
      </w:r>
      <w:r w:rsidR="0031332C">
        <w:rPr>
          <w:color w:val="000000"/>
          <w:shd w:val="clear" w:color="auto" w:fill="FFFFFF"/>
        </w:rPr>
        <w:t xml:space="preserve">по работе с кассами </w:t>
      </w:r>
      <w:r w:rsidRPr="003917DD">
        <w:rPr>
          <w:color w:val="000000"/>
          <w:shd w:val="clear" w:color="auto" w:fill="FFFFFF"/>
        </w:rPr>
        <w:t>находится в файле «</w:t>
      </w:r>
      <w:r>
        <w:rPr>
          <w:color w:val="000000"/>
          <w:shd w:val="clear" w:color="auto" w:fill="FFFFFF"/>
        </w:rPr>
        <w:t>Кассовое оборудование.</w:t>
      </w:r>
      <w:r>
        <w:rPr>
          <w:color w:val="000000"/>
          <w:shd w:val="clear" w:color="auto" w:fill="FFFFFF"/>
          <w:lang w:val="en-US"/>
        </w:rPr>
        <w:t>doc</w:t>
      </w:r>
      <w:r w:rsidRPr="003917DD">
        <w:rPr>
          <w:color w:val="000000"/>
          <w:shd w:val="clear" w:color="auto" w:fill="FFFFFF"/>
        </w:rPr>
        <w:t xml:space="preserve">» в папке </w:t>
      </w:r>
      <w:r w:rsidRPr="00C40EA4">
        <w:rPr>
          <w:b/>
          <w:color w:val="000000"/>
          <w:shd w:val="clear" w:color="auto" w:fill="FFFFFF"/>
          <w:lang w:val="en-US"/>
        </w:rPr>
        <w:t>Doc</w:t>
      </w:r>
      <w:r w:rsidRPr="003917DD">
        <w:rPr>
          <w:color w:val="000000"/>
          <w:shd w:val="clear" w:color="auto" w:fill="FFFFFF"/>
        </w:rPr>
        <w:t xml:space="preserve"> дистрибутива для установки программы.</w:t>
      </w:r>
    </w:p>
    <w:p w:rsidR="00E7160B" w:rsidRDefault="00E7160B" w:rsidP="00E7160B">
      <w:pPr>
        <w:pStyle w:val="2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Работа с терминалом</w:t>
      </w:r>
    </w:p>
    <w:p w:rsidR="00CB0CA4" w:rsidRDefault="009F1FE3" w:rsidP="00F346F9">
      <w:r>
        <w:t>Для работы с терминалом</w:t>
      </w:r>
      <w:r w:rsidR="000C5A74">
        <w:t xml:space="preserve"> з</w:t>
      </w:r>
      <w:r w:rsidR="00F346F9">
        <w:t>айдите в настройку торгового оборудования – терминалы</w:t>
      </w:r>
      <w:r w:rsidR="000C5A74">
        <w:t>.</w:t>
      </w:r>
    </w:p>
    <w:p w:rsidR="003278EB" w:rsidRDefault="001E2A01" w:rsidP="00F346F9">
      <w:r>
        <w:rPr>
          <w:noProof/>
          <w:lang w:eastAsia="ru-RU"/>
        </w:rPr>
        <w:drawing>
          <wp:inline distT="0" distB="0" distL="0" distR="0">
            <wp:extent cx="5940425" cy="9747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rrr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6F9" w:rsidRDefault="00F346F9" w:rsidP="00F346F9">
      <w:r>
        <w:t xml:space="preserve">Нажмите </w:t>
      </w:r>
      <w:r w:rsidR="0031125F">
        <w:t>«Сервис терминал</w:t>
      </w:r>
      <w:r w:rsidR="00BA0125">
        <w:t>а</w:t>
      </w:r>
      <w:r w:rsidR="0031125F">
        <w:t>»</w:t>
      </w:r>
      <w:r>
        <w:t>– проверка связи. Убедитесь, что терминал подключен.</w:t>
      </w:r>
    </w:p>
    <w:p w:rsidR="001E2A01" w:rsidRDefault="001E2A01" w:rsidP="00F346F9">
      <w:r>
        <w:rPr>
          <w:noProof/>
          <w:lang w:eastAsia="ru-RU"/>
        </w:rPr>
        <w:drawing>
          <wp:inline distT="0" distB="0" distL="0" distR="0">
            <wp:extent cx="5940425" cy="10731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rr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FB" w:rsidRDefault="009915CA" w:rsidP="000454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16050" cy="882051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ггг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78" cy="88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CE8" w:rsidRPr="00234485" w:rsidRDefault="00955757" w:rsidP="00234485">
      <w:pPr>
        <w:pStyle w:val="a4"/>
        <w:ind w:firstLine="0"/>
        <w:jc w:val="both"/>
        <w:rPr>
          <w:rFonts w:asciiTheme="minorHAnsi" w:hAnsiTheme="minorHAnsi"/>
          <w:sz w:val="22"/>
          <w:szCs w:val="22"/>
        </w:rPr>
      </w:pPr>
      <w:r w:rsidRPr="00B6505D">
        <w:rPr>
          <w:rFonts w:asciiTheme="minorHAnsi" w:hAnsiTheme="minorHAnsi"/>
          <w:b/>
          <w:sz w:val="22"/>
          <w:szCs w:val="22"/>
        </w:rPr>
        <w:t>Внимание!</w:t>
      </w:r>
      <w:r w:rsidRPr="00234485">
        <w:rPr>
          <w:rFonts w:asciiTheme="minorHAnsi" w:hAnsiTheme="minorHAnsi"/>
          <w:sz w:val="22"/>
          <w:szCs w:val="22"/>
        </w:rPr>
        <w:t xml:space="preserve"> </w:t>
      </w:r>
      <w:r w:rsidR="00BA4CE8" w:rsidRPr="00234485">
        <w:rPr>
          <w:rFonts w:asciiTheme="minorHAnsi" w:hAnsiTheme="minorHAnsi"/>
          <w:sz w:val="22"/>
          <w:szCs w:val="22"/>
        </w:rPr>
        <w:t>Для тестирования работы системы без связи с бан</w:t>
      </w:r>
      <w:r w:rsidR="00BA0125">
        <w:rPr>
          <w:rFonts w:asciiTheme="minorHAnsi" w:hAnsiTheme="minorHAnsi"/>
          <w:sz w:val="22"/>
          <w:szCs w:val="22"/>
        </w:rPr>
        <w:t>ком существует режим «Эмулятор т</w:t>
      </w:r>
      <w:r w:rsidR="00BA4CE8" w:rsidRPr="00234485">
        <w:rPr>
          <w:rFonts w:asciiTheme="minorHAnsi" w:hAnsiTheme="minorHAnsi"/>
          <w:sz w:val="22"/>
          <w:szCs w:val="22"/>
        </w:rPr>
        <w:t>ерминала».</w:t>
      </w:r>
      <w:r w:rsidR="00234485" w:rsidRPr="00234485">
        <w:rPr>
          <w:rFonts w:asciiTheme="minorHAnsi" w:hAnsiTheme="minorHAnsi"/>
          <w:sz w:val="22"/>
          <w:szCs w:val="22"/>
        </w:rPr>
        <w:t xml:space="preserve"> </w:t>
      </w:r>
      <w:r w:rsidR="00B6505D">
        <w:rPr>
          <w:rFonts w:asciiTheme="minorHAnsi" w:hAnsiTheme="minorHAnsi"/>
          <w:sz w:val="22"/>
          <w:szCs w:val="22"/>
        </w:rPr>
        <w:t>В этом случае</w:t>
      </w:r>
      <w:r w:rsidR="00B63C3E">
        <w:rPr>
          <w:rFonts w:asciiTheme="minorHAnsi" w:hAnsiTheme="minorHAnsi"/>
          <w:sz w:val="22"/>
          <w:szCs w:val="22"/>
        </w:rPr>
        <w:t xml:space="preserve"> </w:t>
      </w:r>
      <w:r w:rsidR="00B6505D">
        <w:rPr>
          <w:rFonts w:asciiTheme="minorHAnsi" w:hAnsiTheme="minorHAnsi"/>
          <w:sz w:val="22"/>
          <w:szCs w:val="22"/>
        </w:rPr>
        <w:t xml:space="preserve">тестовый </w:t>
      </w:r>
      <w:bookmarkStart w:id="0" w:name="_GoBack"/>
      <w:bookmarkEnd w:id="0"/>
      <w:r w:rsidR="00B63C3E">
        <w:rPr>
          <w:rFonts w:asciiTheme="minorHAnsi" w:hAnsiTheme="minorHAnsi"/>
          <w:sz w:val="22"/>
          <w:szCs w:val="22"/>
        </w:rPr>
        <w:t xml:space="preserve">слип-чек </w:t>
      </w:r>
      <w:r w:rsidR="00BA4CE8" w:rsidRPr="00234485">
        <w:rPr>
          <w:rFonts w:asciiTheme="minorHAnsi" w:hAnsiTheme="minorHAnsi"/>
          <w:sz w:val="22"/>
          <w:szCs w:val="22"/>
        </w:rPr>
        <w:t xml:space="preserve">может </w:t>
      </w:r>
      <w:r w:rsidR="00847873" w:rsidRPr="00234485">
        <w:rPr>
          <w:rFonts w:asciiTheme="minorHAnsi" w:hAnsiTheme="minorHAnsi"/>
          <w:sz w:val="22"/>
          <w:szCs w:val="22"/>
        </w:rPr>
        <w:t>печататься на кассовой ленте</w:t>
      </w:r>
      <w:r w:rsidR="00B63C3E">
        <w:rPr>
          <w:rFonts w:asciiTheme="minorHAnsi" w:hAnsiTheme="minorHAnsi"/>
          <w:sz w:val="22"/>
          <w:szCs w:val="22"/>
        </w:rPr>
        <w:t xml:space="preserve"> (по умолчанию) </w:t>
      </w:r>
      <w:r w:rsidR="00BA4CE8" w:rsidRPr="00234485">
        <w:rPr>
          <w:rFonts w:asciiTheme="minorHAnsi" w:hAnsiTheme="minorHAnsi"/>
          <w:sz w:val="22"/>
          <w:szCs w:val="22"/>
        </w:rPr>
        <w:t>или записываться в текстовый файл, если в настройке касс</w:t>
      </w:r>
      <w:r w:rsidR="00B6505D">
        <w:rPr>
          <w:rFonts w:asciiTheme="minorHAnsi" w:hAnsiTheme="minorHAnsi"/>
          <w:sz w:val="22"/>
          <w:szCs w:val="22"/>
        </w:rPr>
        <w:t xml:space="preserve"> также</w:t>
      </w:r>
      <w:r w:rsidR="00BA4CE8" w:rsidRPr="00234485">
        <w:rPr>
          <w:rFonts w:asciiTheme="minorHAnsi" w:hAnsiTheme="minorHAnsi"/>
          <w:sz w:val="22"/>
          <w:szCs w:val="22"/>
        </w:rPr>
        <w:t xml:space="preserve"> </w:t>
      </w:r>
      <w:r w:rsidR="00B6505D">
        <w:rPr>
          <w:rFonts w:asciiTheme="minorHAnsi" w:hAnsiTheme="minorHAnsi"/>
          <w:sz w:val="22"/>
          <w:szCs w:val="22"/>
        </w:rPr>
        <w:t>указан</w:t>
      </w:r>
      <w:r w:rsidR="00BA4CE8" w:rsidRPr="00234485">
        <w:rPr>
          <w:rFonts w:asciiTheme="minorHAnsi" w:hAnsiTheme="minorHAnsi"/>
          <w:sz w:val="22"/>
          <w:szCs w:val="22"/>
        </w:rPr>
        <w:t xml:space="preserve"> «Эмулятор кассового аппарата».</w:t>
      </w:r>
    </w:p>
    <w:p w:rsidR="00234485" w:rsidRDefault="00234485" w:rsidP="00234485">
      <w:pPr>
        <w:pStyle w:val="a4"/>
        <w:ind w:firstLine="0"/>
        <w:jc w:val="both"/>
      </w:pPr>
    </w:p>
    <w:p w:rsidR="00F346F9" w:rsidRPr="00F70837" w:rsidRDefault="00F70837" w:rsidP="00F70837">
      <w:pPr>
        <w:pStyle w:val="a4"/>
        <w:ind w:firstLine="0"/>
        <w:rPr>
          <w:rFonts w:asciiTheme="minorHAnsi" w:hAnsiTheme="minorHAnsi"/>
          <w:sz w:val="22"/>
          <w:szCs w:val="22"/>
        </w:rPr>
      </w:pPr>
      <w:r w:rsidRPr="00F70837">
        <w:rPr>
          <w:rFonts w:asciiTheme="minorHAnsi" w:hAnsiTheme="minorHAnsi"/>
          <w:sz w:val="22"/>
          <w:szCs w:val="22"/>
        </w:rPr>
        <w:t>Также в этом меню доступны некоторые сервисные операции по работе с терминалом, например, Вы</w:t>
      </w:r>
      <w:r w:rsidR="00F346F9" w:rsidRPr="00F70837">
        <w:rPr>
          <w:rFonts w:asciiTheme="minorHAnsi" w:hAnsiTheme="minorHAnsi"/>
          <w:sz w:val="22"/>
          <w:szCs w:val="22"/>
        </w:rPr>
        <w:t xml:space="preserve"> можете снять отчет о текущих взаиморасчетах с банком (в рам</w:t>
      </w:r>
      <w:r w:rsidRPr="00F70837">
        <w:rPr>
          <w:rFonts w:asciiTheme="minorHAnsi" w:hAnsiTheme="minorHAnsi"/>
          <w:sz w:val="22"/>
          <w:szCs w:val="22"/>
        </w:rPr>
        <w:t>ках текущей банковской «смены»):</w:t>
      </w:r>
      <w:r w:rsidR="00F346F9" w:rsidRPr="00F70837">
        <w:rPr>
          <w:rFonts w:asciiTheme="minorHAnsi" w:hAnsiTheme="minorHAnsi"/>
          <w:sz w:val="22"/>
          <w:szCs w:val="22"/>
        </w:rPr>
        <w:t xml:space="preserve"> </w:t>
      </w:r>
    </w:p>
    <w:p w:rsidR="00F70837" w:rsidRDefault="00F70837" w:rsidP="00F70837">
      <w:pPr>
        <w:pStyle w:val="a4"/>
        <w:ind w:firstLine="0"/>
      </w:pPr>
    </w:p>
    <w:p w:rsidR="00F346F9" w:rsidRDefault="001E2A01" w:rsidP="00F346F9">
      <w:r>
        <w:rPr>
          <w:noProof/>
          <w:lang w:eastAsia="ru-RU"/>
        </w:rPr>
        <w:drawing>
          <wp:inline distT="0" distB="0" distL="0" distR="0">
            <wp:extent cx="5940425" cy="97472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rrr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2A" w:rsidRDefault="00F346F9" w:rsidP="00F346F9">
      <w:r>
        <w:t>Контрольный отчет напечата</w:t>
      </w:r>
      <w:r w:rsidR="00095852">
        <w:t xml:space="preserve">ется на </w:t>
      </w:r>
      <w:r w:rsidR="00A5752A">
        <w:t xml:space="preserve">кассовой </w:t>
      </w:r>
      <w:r w:rsidR="00095852">
        <w:t xml:space="preserve">ленте. </w:t>
      </w:r>
    </w:p>
    <w:p w:rsidR="0085207A" w:rsidRDefault="009C297E">
      <w:r>
        <w:t>Внимание! Режим «О</w:t>
      </w:r>
      <w:r w:rsidR="0085207A">
        <w:t>тмена зависшей оплаты» предназначен исключительно для случаев, когда оплата прошла, а в это время выключил</w:t>
      </w:r>
      <w:r w:rsidR="00BA4CE8">
        <w:t>ось электропитание компьютера (</w:t>
      </w:r>
      <w:r w:rsidR="0085207A">
        <w:t>не кассового аппарата), и чек не был напечатан.</w:t>
      </w:r>
    </w:p>
    <w:p w:rsidR="00CB0CA4" w:rsidRPr="0027125D" w:rsidRDefault="00CB0CA4">
      <w:r>
        <w:t xml:space="preserve">В настройках терминала </w:t>
      </w:r>
      <w:r w:rsidR="00E719A8">
        <w:t>С</w:t>
      </w:r>
      <w:r>
        <w:t>бербанка Вы можете установить, печатать ли слип-чек на ленте, не печатать, или каждый раз спрашивать пользователя</w:t>
      </w:r>
      <w:r w:rsidR="0027125D" w:rsidRPr="0027125D">
        <w:t>:</w:t>
      </w:r>
    </w:p>
    <w:p w:rsidR="0027125D" w:rsidRPr="0027125D" w:rsidRDefault="000707AC">
      <w:r>
        <w:rPr>
          <w:noProof/>
          <w:lang w:eastAsia="ru-RU"/>
        </w:rPr>
        <w:lastRenderedPageBreak/>
        <w:drawing>
          <wp:inline distT="0" distB="0" distL="0" distR="0">
            <wp:extent cx="5940425" cy="1043305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rrr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B39" w:rsidRPr="00E7160B" w:rsidRDefault="00044B39" w:rsidP="00044B39">
      <w:pPr>
        <w:pStyle w:val="2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>Работа с кассой</w:t>
      </w:r>
    </w:p>
    <w:p w:rsidR="00460C09" w:rsidRDefault="00460C09" w:rsidP="00460C09">
      <w:pPr>
        <w:pStyle w:val="4"/>
        <w:rPr>
          <w:rFonts w:asciiTheme="minorHAnsi" w:hAnsiTheme="minorHAnsi"/>
          <w:b/>
          <w:i w:val="0"/>
          <w:color w:val="auto"/>
          <w:sz w:val="24"/>
          <w:szCs w:val="24"/>
        </w:rPr>
      </w:pPr>
      <w:r w:rsidRPr="00460C09">
        <w:rPr>
          <w:rFonts w:asciiTheme="minorHAnsi" w:hAnsiTheme="minorHAnsi"/>
          <w:b/>
          <w:i w:val="0"/>
          <w:color w:val="auto"/>
          <w:sz w:val="24"/>
          <w:szCs w:val="24"/>
        </w:rPr>
        <w:t>Приход</w:t>
      </w:r>
    </w:p>
    <w:p w:rsidR="00CB0CA4" w:rsidRPr="0034635D" w:rsidRDefault="00B90FAC">
      <w:pPr>
        <w:rPr>
          <w:lang w:val="en-US"/>
        </w:rPr>
      </w:pPr>
      <w:r>
        <w:t>В «ИНФИН-Управлении» нужно выбрать «кассовые операции» - чек нециклический – приход (или чек циклический – приход). Подробнее см. в инструкции «</w:t>
      </w:r>
      <w:r>
        <w:rPr>
          <w:color w:val="000000"/>
          <w:shd w:val="clear" w:color="auto" w:fill="FFFFFF"/>
        </w:rPr>
        <w:t>Кассовое оборудование.</w:t>
      </w:r>
      <w:r>
        <w:rPr>
          <w:color w:val="000000"/>
          <w:shd w:val="clear" w:color="auto" w:fill="FFFFFF"/>
          <w:lang w:val="en-US"/>
        </w:rPr>
        <w:t>doc</w:t>
      </w:r>
      <w:r>
        <w:t xml:space="preserve">». При выполнении операции в поле тип платежа указать </w:t>
      </w:r>
      <w:r w:rsidR="00044B39">
        <w:t xml:space="preserve"> </w:t>
      </w:r>
      <w:r w:rsidR="000518A3">
        <w:t>«</w:t>
      </w:r>
      <w:r w:rsidR="00044B39">
        <w:t>1 - Б</w:t>
      </w:r>
      <w:r w:rsidR="000518A3">
        <w:t>езналичными».</w:t>
      </w:r>
      <w:r w:rsidR="000518A3">
        <w:br/>
        <w:t>На терминале загорается запрос на оплату</w:t>
      </w:r>
      <w:r w:rsidR="0034635D">
        <w:rPr>
          <w:lang w:val="en-US"/>
        </w:rPr>
        <w:t>:</w:t>
      </w:r>
    </w:p>
    <w:p w:rsidR="00CB0CA4" w:rsidRDefault="00CA0F54">
      <w:r w:rsidRPr="00CA0F54">
        <w:rPr>
          <w:noProof/>
          <w:lang w:eastAsia="ru-RU"/>
        </w:rPr>
        <w:drawing>
          <wp:inline distT="0" distB="0" distL="0" distR="0" wp14:anchorId="6B092FCF" wp14:editId="4FF23640">
            <wp:extent cx="5384800" cy="2911994"/>
            <wp:effectExtent l="0" t="0" r="635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926" cy="291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649" w:rsidRDefault="00172649">
      <w:r>
        <w:t xml:space="preserve">После того, как клиент приложил карту </w:t>
      </w:r>
      <w:r w:rsidRPr="00172649">
        <w:t>/</w:t>
      </w:r>
      <w:r>
        <w:t xml:space="preserve">воспользовался </w:t>
      </w:r>
      <w:r>
        <w:rPr>
          <w:lang w:val="en-US"/>
        </w:rPr>
        <w:t>QR</w:t>
      </w:r>
      <w:r w:rsidRPr="00172649">
        <w:t xml:space="preserve"> </w:t>
      </w:r>
      <w:r w:rsidR="005F4E6D">
        <w:t>кодом/</w:t>
      </w:r>
      <w:r w:rsidR="004349DF">
        <w:t>биометрией,</w:t>
      </w:r>
      <w:r>
        <w:t xml:space="preserve"> и оплата прошла, чек допечатыва</w:t>
      </w:r>
      <w:r w:rsidR="005F4E6D">
        <w:t>ется. За ним выходит слип-чек (</w:t>
      </w:r>
      <w:r>
        <w:t xml:space="preserve">по запросу или без, </w:t>
      </w:r>
      <w:proofErr w:type="spellStart"/>
      <w:proofErr w:type="gramStart"/>
      <w:r>
        <w:t>см.выше</w:t>
      </w:r>
      <w:proofErr w:type="spellEnd"/>
      <w:proofErr w:type="gramEnd"/>
      <w:r>
        <w:t xml:space="preserve"> в настройках)</w:t>
      </w:r>
    </w:p>
    <w:p w:rsidR="00172649" w:rsidRDefault="00172649">
      <w:r>
        <w:t>Если оплата не прошла, документ аннулируется, на кассовой ленте печатается «документ аннулирован».</w:t>
      </w:r>
    </w:p>
    <w:p w:rsidR="00172649" w:rsidRPr="00460C09" w:rsidRDefault="00460C09" w:rsidP="00460C09">
      <w:pPr>
        <w:pStyle w:val="4"/>
        <w:rPr>
          <w:rFonts w:asciiTheme="minorHAnsi" w:hAnsiTheme="minorHAnsi"/>
          <w:b/>
          <w:i w:val="0"/>
          <w:color w:val="auto"/>
          <w:sz w:val="24"/>
          <w:szCs w:val="24"/>
        </w:rPr>
      </w:pPr>
      <w:r w:rsidRPr="00460C09">
        <w:rPr>
          <w:rFonts w:asciiTheme="minorHAnsi" w:hAnsiTheme="minorHAnsi"/>
          <w:b/>
          <w:i w:val="0"/>
          <w:color w:val="auto"/>
          <w:sz w:val="24"/>
          <w:szCs w:val="24"/>
        </w:rPr>
        <w:t>Возврат</w:t>
      </w:r>
    </w:p>
    <w:p w:rsidR="001914FE" w:rsidRDefault="00172649" w:rsidP="001914FE">
      <w:pPr>
        <w:spacing w:after="0"/>
      </w:pPr>
      <w:r>
        <w:t>Возврат происходит аналогично</w:t>
      </w:r>
      <w:r w:rsidR="006C01F7">
        <w:t xml:space="preserve"> продаже</w:t>
      </w:r>
      <w:r>
        <w:t xml:space="preserve">. В </w:t>
      </w:r>
      <w:r w:rsidR="000514CF">
        <w:t>«ИНФИН-Управлении»</w:t>
      </w:r>
      <w:r>
        <w:t xml:space="preserve"> нужно выбрать «кассовые операции» - </w:t>
      </w:r>
      <w:r w:rsidR="006C01F7">
        <w:t xml:space="preserve">чек нециклический – </w:t>
      </w:r>
      <w:r>
        <w:t>возврат</w:t>
      </w:r>
      <w:r w:rsidR="00572B9B">
        <w:t xml:space="preserve"> прихода (</w:t>
      </w:r>
      <w:r w:rsidR="006C01F7">
        <w:t>или чек циклический – возврат прихода)</w:t>
      </w:r>
      <w:r>
        <w:t>.</w:t>
      </w:r>
      <w:r w:rsidR="006C01F7">
        <w:t xml:space="preserve"> Убедиться, что все поля заполнены верно, аналогично выписанному ранее чеку.</w:t>
      </w:r>
      <w:r w:rsidR="006C01F7">
        <w:br/>
        <w:t xml:space="preserve">После выбора </w:t>
      </w:r>
      <w:r w:rsidR="003804DE">
        <w:t xml:space="preserve">в типе платежа </w:t>
      </w:r>
      <w:r w:rsidR="006C01F7">
        <w:t>«</w:t>
      </w:r>
      <w:r w:rsidR="003804DE">
        <w:t>1 - Б</w:t>
      </w:r>
      <w:r w:rsidR="006C01F7">
        <w:t>езналичными» управление будет передано на терминал, и нужно будет приложить карту для возврата. Банк вернет деньги на карту или по СБП. Возврат по биометрии невозможен.</w:t>
      </w:r>
    </w:p>
    <w:p w:rsidR="003727AF" w:rsidRDefault="00172649" w:rsidP="001914FE">
      <w:pPr>
        <w:spacing w:after="0"/>
      </w:pPr>
      <w:r>
        <w:br/>
      </w:r>
      <w:r w:rsidR="007F4C3E">
        <w:t xml:space="preserve">Не забудьте </w:t>
      </w:r>
      <w:r w:rsidR="00141603">
        <w:t xml:space="preserve">закрыть смену, сняв </w:t>
      </w:r>
      <w:r w:rsidR="00141603">
        <w:rPr>
          <w:lang w:val="en-US"/>
        </w:rPr>
        <w:t>Z</w:t>
      </w:r>
      <w:r w:rsidR="00141603" w:rsidRPr="00CE3548">
        <w:t>-</w:t>
      </w:r>
      <w:r w:rsidR="00141603">
        <w:t>отчет</w:t>
      </w:r>
      <w:r w:rsidR="003727AF">
        <w:t>.</w:t>
      </w:r>
    </w:p>
    <w:p w:rsidR="00141603" w:rsidRDefault="00141603" w:rsidP="001914FE">
      <w:pPr>
        <w:spacing w:after="0"/>
      </w:pPr>
    </w:p>
    <w:p w:rsidR="003727AF" w:rsidRPr="00A03D95" w:rsidRDefault="003727AF" w:rsidP="003727AF">
      <w:r>
        <w:t xml:space="preserve">Если Вам нужно «закрыть день» со Сбербанком, воспользуйтесь утилитой, поставляемой с терминалом (файл </w:t>
      </w:r>
      <w:proofErr w:type="spellStart"/>
      <w:r w:rsidRPr="00CB0CA4">
        <w:rPr>
          <w:b/>
          <w:lang w:val="en-US"/>
        </w:rPr>
        <w:t>loadparm</w:t>
      </w:r>
      <w:proofErr w:type="spellEnd"/>
      <w:r w:rsidRPr="00CB0CA4">
        <w:rPr>
          <w:b/>
        </w:rPr>
        <w:t>.</w:t>
      </w:r>
      <w:r w:rsidRPr="00CB0CA4">
        <w:rPr>
          <w:b/>
          <w:lang w:val="en-US"/>
        </w:rPr>
        <w:t>exe</w:t>
      </w:r>
      <w:r>
        <w:rPr>
          <w:b/>
        </w:rPr>
        <w:t>).</w:t>
      </w:r>
      <w:r>
        <w:t xml:space="preserve"> Нажмите кнопку «Сверка итогов»</w:t>
      </w:r>
      <w:r w:rsidRPr="00A03D95">
        <w:t>:</w:t>
      </w:r>
    </w:p>
    <w:p w:rsidR="003727AF" w:rsidRDefault="003727AF" w:rsidP="003727AF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109BAA92" wp14:editId="3EEB56D1">
            <wp:extent cx="5364543" cy="285115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8356" cy="285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25F" w:rsidRPr="007F4C3E" w:rsidRDefault="0031125F"/>
    <w:sectPr w:rsidR="0031125F" w:rsidRPr="007F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15657"/>
    <w:multiLevelType w:val="hybridMultilevel"/>
    <w:tmpl w:val="09F09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7D59"/>
    <w:multiLevelType w:val="hybridMultilevel"/>
    <w:tmpl w:val="F64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CE"/>
    <w:rsid w:val="000365BF"/>
    <w:rsid w:val="00044B39"/>
    <w:rsid w:val="000454FB"/>
    <w:rsid w:val="000514CF"/>
    <w:rsid w:val="000518A3"/>
    <w:rsid w:val="000707AC"/>
    <w:rsid w:val="00095852"/>
    <w:rsid w:val="000C5A74"/>
    <w:rsid w:val="000F5DD0"/>
    <w:rsid w:val="00102405"/>
    <w:rsid w:val="001119E3"/>
    <w:rsid w:val="00117B6E"/>
    <w:rsid w:val="00123B84"/>
    <w:rsid w:val="00141603"/>
    <w:rsid w:val="00172649"/>
    <w:rsid w:val="001914FE"/>
    <w:rsid w:val="001E2A01"/>
    <w:rsid w:val="00234485"/>
    <w:rsid w:val="00266690"/>
    <w:rsid w:val="0027125D"/>
    <w:rsid w:val="00277EDD"/>
    <w:rsid w:val="0031125F"/>
    <w:rsid w:val="0031332C"/>
    <w:rsid w:val="0031722B"/>
    <w:rsid w:val="0031757A"/>
    <w:rsid w:val="00321B4F"/>
    <w:rsid w:val="003278EB"/>
    <w:rsid w:val="0034635D"/>
    <w:rsid w:val="00361065"/>
    <w:rsid w:val="003727AF"/>
    <w:rsid w:val="003804DE"/>
    <w:rsid w:val="00396862"/>
    <w:rsid w:val="003A7DF7"/>
    <w:rsid w:val="003E7FE0"/>
    <w:rsid w:val="004349DF"/>
    <w:rsid w:val="00460C09"/>
    <w:rsid w:val="004707BC"/>
    <w:rsid w:val="004D4D91"/>
    <w:rsid w:val="004E5598"/>
    <w:rsid w:val="0052797B"/>
    <w:rsid w:val="00554709"/>
    <w:rsid w:val="00572B9B"/>
    <w:rsid w:val="005874AA"/>
    <w:rsid w:val="005A5359"/>
    <w:rsid w:val="005F4E6D"/>
    <w:rsid w:val="0062208E"/>
    <w:rsid w:val="00654C92"/>
    <w:rsid w:val="00660D46"/>
    <w:rsid w:val="00667197"/>
    <w:rsid w:val="006C01F7"/>
    <w:rsid w:val="006C1768"/>
    <w:rsid w:val="006C19B6"/>
    <w:rsid w:val="006D1A35"/>
    <w:rsid w:val="006E13D9"/>
    <w:rsid w:val="006F06CE"/>
    <w:rsid w:val="00760DBA"/>
    <w:rsid w:val="00784959"/>
    <w:rsid w:val="007F4C3E"/>
    <w:rsid w:val="008328CE"/>
    <w:rsid w:val="00847873"/>
    <w:rsid w:val="0085207A"/>
    <w:rsid w:val="00883BFD"/>
    <w:rsid w:val="00896BC7"/>
    <w:rsid w:val="0090033A"/>
    <w:rsid w:val="00905D08"/>
    <w:rsid w:val="00955757"/>
    <w:rsid w:val="009915CA"/>
    <w:rsid w:val="009A1A88"/>
    <w:rsid w:val="009A1ABA"/>
    <w:rsid w:val="009C297E"/>
    <w:rsid w:val="009F1FE3"/>
    <w:rsid w:val="00A03D95"/>
    <w:rsid w:val="00A21A26"/>
    <w:rsid w:val="00A40A5D"/>
    <w:rsid w:val="00A5752A"/>
    <w:rsid w:val="00A91440"/>
    <w:rsid w:val="00AD1D58"/>
    <w:rsid w:val="00AE3D6C"/>
    <w:rsid w:val="00B33F05"/>
    <w:rsid w:val="00B62DAC"/>
    <w:rsid w:val="00B63C3E"/>
    <w:rsid w:val="00B6505D"/>
    <w:rsid w:val="00B90FAC"/>
    <w:rsid w:val="00B941B3"/>
    <w:rsid w:val="00BA0125"/>
    <w:rsid w:val="00BA4CE8"/>
    <w:rsid w:val="00BF2479"/>
    <w:rsid w:val="00C40EA4"/>
    <w:rsid w:val="00CA0F54"/>
    <w:rsid w:val="00CA37E9"/>
    <w:rsid w:val="00CB0CA4"/>
    <w:rsid w:val="00CB3B66"/>
    <w:rsid w:val="00CD2CA1"/>
    <w:rsid w:val="00D3161A"/>
    <w:rsid w:val="00DC4510"/>
    <w:rsid w:val="00E7160B"/>
    <w:rsid w:val="00E719A8"/>
    <w:rsid w:val="00EB0B17"/>
    <w:rsid w:val="00EC494A"/>
    <w:rsid w:val="00ED01D8"/>
    <w:rsid w:val="00F22636"/>
    <w:rsid w:val="00F346F9"/>
    <w:rsid w:val="00F70837"/>
    <w:rsid w:val="00F81729"/>
    <w:rsid w:val="00FB1879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2630"/>
  <w15:chartTrackingRefBased/>
  <w15:docId w15:val="{B68A144D-4A44-489A-B271-CD157D5D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1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0C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60C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60C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35"/>
    <w:pPr>
      <w:ind w:left="720"/>
      <w:contextualSpacing/>
    </w:pPr>
  </w:style>
  <w:style w:type="paragraph" w:styleId="a4">
    <w:name w:val="Body Text Indent"/>
    <w:basedOn w:val="a"/>
    <w:link w:val="a5"/>
    <w:rsid w:val="00BA4CE8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A4C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117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1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024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02405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E71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716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0C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60C0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60C0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B026-F325-4E02-891F-378BCF37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Pyatibratov</dc:creator>
  <cp:keywords/>
  <dc:description/>
  <cp:lastModifiedBy>Ирина Хренникова</cp:lastModifiedBy>
  <cp:revision>107</cp:revision>
  <dcterms:created xsi:type="dcterms:W3CDTF">2024-09-24T13:46:00Z</dcterms:created>
  <dcterms:modified xsi:type="dcterms:W3CDTF">2024-09-27T07:10:00Z</dcterms:modified>
</cp:coreProperties>
</file>