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2F" w:rsidRDefault="005F112F" w:rsidP="005F112F">
      <w:pPr>
        <w:jc w:val="center"/>
        <w:rPr>
          <w:b/>
        </w:rPr>
      </w:pPr>
      <w:r>
        <w:rPr>
          <w:b/>
        </w:rPr>
        <w:t>РЕКОМЕНДАЦИИ ПО РАБОТЕ В МОДУЛЕ «ИНФИН-ЗАРПЛАТА» С 2023 года</w:t>
      </w:r>
    </w:p>
    <w:p w:rsidR="005F112F" w:rsidRDefault="005F112F">
      <w:pPr>
        <w:rPr>
          <w:color w:val="000000"/>
          <w:shd w:val="clear" w:color="auto" w:fill="FFFFFF"/>
        </w:rPr>
      </w:pPr>
    </w:p>
    <w:p w:rsidR="00F02D3B" w:rsidRDefault="005F112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 2023 года</w:t>
      </w:r>
      <w:r w:rsidRPr="0046615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466157">
        <w:rPr>
          <w:color w:val="000000"/>
          <w:shd w:val="clear" w:color="auto" w:fill="FFFFFF"/>
        </w:rPr>
        <w:t>атой дохода</w:t>
      </w:r>
      <w:r>
        <w:rPr>
          <w:color w:val="000000"/>
          <w:shd w:val="clear" w:color="auto" w:fill="FFFFFF"/>
        </w:rPr>
        <w:t xml:space="preserve"> </w:t>
      </w:r>
      <w:r w:rsidRPr="00466157">
        <w:rPr>
          <w:color w:val="000000"/>
          <w:shd w:val="clear" w:color="auto" w:fill="FFFFFF"/>
        </w:rPr>
        <w:t xml:space="preserve">для зарплаты будет являться день её выплаты. Соответственно, и удерживать </w:t>
      </w:r>
      <w:r w:rsidR="00B45D32">
        <w:rPr>
          <w:color w:val="000000"/>
          <w:shd w:val="clear" w:color="auto" w:fill="FFFFFF"/>
        </w:rPr>
        <w:t>НДФЛ</w:t>
      </w:r>
      <w:r w:rsidRPr="00466157">
        <w:rPr>
          <w:color w:val="000000"/>
          <w:shd w:val="clear" w:color="auto" w:fill="FFFFFF"/>
        </w:rPr>
        <w:t xml:space="preserve"> нужн</w:t>
      </w:r>
      <w:r>
        <w:rPr>
          <w:color w:val="000000"/>
          <w:shd w:val="clear" w:color="auto" w:fill="FFFFFF"/>
        </w:rPr>
        <w:t>о будет при каждой выплате работнику, в т. ч. и с</w:t>
      </w:r>
      <w:r w:rsidRPr="00466157">
        <w:rPr>
          <w:color w:val="000000"/>
          <w:shd w:val="clear" w:color="auto" w:fill="FFFFFF"/>
        </w:rPr>
        <w:t xml:space="preserve"> аванса</w:t>
      </w:r>
      <w:r>
        <w:rPr>
          <w:color w:val="000000"/>
          <w:shd w:val="clear" w:color="auto" w:fill="FFFFFF"/>
        </w:rPr>
        <w:t xml:space="preserve"> (закон от 14.07.2022 № 263-ФЗ)</w:t>
      </w:r>
      <w:r w:rsidRPr="00466157">
        <w:rPr>
          <w:color w:val="000000"/>
          <w:shd w:val="clear" w:color="auto" w:fill="FFFFFF"/>
        </w:rPr>
        <w:t>.</w:t>
      </w:r>
    </w:p>
    <w:p w:rsidR="00532ADB" w:rsidRDefault="00532ADB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Меняются также сроки уплаты НДФЛ и взносов.</w:t>
      </w:r>
    </w:p>
    <w:p w:rsidR="005F112F" w:rsidRDefault="005F112F" w:rsidP="005F112F">
      <w:r w:rsidRPr="009A26DD">
        <w:t>Следует учитывать, что по новым правилам начисленн</w:t>
      </w:r>
      <w:r w:rsidR="00F05551">
        <w:t>ые</w:t>
      </w:r>
      <w:r w:rsidRPr="009A26DD">
        <w:t xml:space="preserve"> </w:t>
      </w:r>
      <w:r w:rsidR="00F05551">
        <w:t>доходы</w:t>
      </w:r>
      <w:r w:rsidRPr="009A26DD">
        <w:t xml:space="preserve"> для правильного расчета</w:t>
      </w:r>
      <w:r>
        <w:t xml:space="preserve"> НДФЛ и предоставления вычетов должн</w:t>
      </w:r>
      <w:r w:rsidR="00F05551">
        <w:t>ы</w:t>
      </w:r>
      <w:r>
        <w:t xml:space="preserve"> находиться в лицевом счете сотрудника в том месяце, когда он</w:t>
      </w:r>
      <w:r w:rsidR="00F05551">
        <w:t>и</w:t>
      </w:r>
      <w:r>
        <w:t xml:space="preserve"> фактически выплачен</w:t>
      </w:r>
      <w:r w:rsidR="00F05551">
        <w:t>ы</w:t>
      </w:r>
      <w:r>
        <w:t xml:space="preserve"> (</w:t>
      </w:r>
      <w:r w:rsidR="00F05551">
        <w:t>письмо ФНС от 09.11.2022 № БС-4-11/15099</w:t>
      </w:r>
      <w:r w:rsidR="00F05551" w:rsidRPr="00F05551">
        <w:t>@</w:t>
      </w:r>
      <w:r>
        <w:t xml:space="preserve">). </w:t>
      </w:r>
    </w:p>
    <w:p w:rsidR="005F112F" w:rsidRDefault="005F112F" w:rsidP="005F112F">
      <w:r>
        <w:t>Одновременно с этим правила расчету страховых взносов (СВ) за месяц</w:t>
      </w:r>
      <w:r w:rsidR="008B66F6">
        <w:t xml:space="preserve"> </w:t>
      </w:r>
      <w:r w:rsidR="008B66F6" w:rsidRPr="008B66F6">
        <w:t>(</w:t>
      </w:r>
      <w:r w:rsidR="008B66F6">
        <w:t>статья 424 НК РФ</w:t>
      </w:r>
      <w:r w:rsidR="008B66F6" w:rsidRPr="008B66F6">
        <w:t>)</w:t>
      </w:r>
      <w:r>
        <w:t xml:space="preserve">, а также отражение расходов по заработной плате и начисленных СВ </w:t>
      </w:r>
      <w:r w:rsidR="008B66F6">
        <w:t xml:space="preserve">в составе затрат </w:t>
      </w:r>
      <w:r>
        <w:t>на бухгалтерских счетах не меняются.</w:t>
      </w:r>
      <w:r w:rsidR="00A146C9">
        <w:t xml:space="preserve"> </w:t>
      </w:r>
    </w:p>
    <w:p w:rsidR="00F05551" w:rsidRDefault="008B6B28" w:rsidP="005F112F">
      <w:r>
        <w:t>Е</w:t>
      </w:r>
      <w:r w:rsidR="00F05551">
        <w:t>сли организация выплачивает зарплату не в последний день месяца, а в следующем месяце за предыдущий, то для целей расчета НДФЛ месяц дохода – это месяц в котором зарплата получена, а для расчета СВ и формирования затрат на бухгалтерских счетах (20,26,44 и пр.) – это месяц, за который зарплата начислена.</w:t>
      </w:r>
    </w:p>
    <w:p w:rsidR="007D416A" w:rsidRDefault="008B6B28" w:rsidP="005F112F">
      <w:r>
        <w:t>П</w:t>
      </w:r>
      <w:r w:rsidR="007D416A">
        <w:t xml:space="preserve">олучается, что одна и та же операция по начислению зарплаты </w:t>
      </w:r>
      <w:r w:rsidR="005F57AA">
        <w:t>должна одновременно отражаться в двух периодах лицевого счета: для расчета НДФЛ – в месяце получения дохода, для расчета СВ и отнесения на затраты – в месяце начисления дохода.</w:t>
      </w:r>
    </w:p>
    <w:p w:rsidR="00797D26" w:rsidRPr="00DD2DD4" w:rsidRDefault="005F57AA" w:rsidP="00797D26">
      <w:pPr>
        <w:rPr>
          <w:u w:val="single"/>
        </w:rPr>
      </w:pPr>
      <w:r w:rsidRPr="00DD2DD4">
        <w:rPr>
          <w:u w:val="single"/>
        </w:rPr>
        <w:t>В модуле ИНФИН-Зарплата версии 2023 такой порядок расчетов реализован следующим образом:</w:t>
      </w:r>
    </w:p>
    <w:p w:rsidR="00797D26" w:rsidRDefault="00797D26" w:rsidP="00CC5A76">
      <w:pPr>
        <w:pStyle w:val="a3"/>
        <w:numPr>
          <w:ilvl w:val="0"/>
          <w:numId w:val="11"/>
        </w:numPr>
        <w:ind w:left="0" w:firstLine="0"/>
        <w:rPr>
          <w:noProof/>
          <w:lang w:eastAsia="ru-RU"/>
        </w:rPr>
      </w:pPr>
      <w:r>
        <w:t xml:space="preserve">При начислении зарплаты или любого другого дохода необходимо указывать </w:t>
      </w:r>
      <w:r w:rsidRPr="00797D26">
        <w:rPr>
          <w:b/>
        </w:rPr>
        <w:t>Дату получения дохода</w:t>
      </w:r>
      <w:r>
        <w:t>.</w:t>
      </w:r>
      <w:r w:rsidRPr="00797D26">
        <w:rPr>
          <w:noProof/>
          <w:lang w:eastAsia="ru-RU"/>
        </w:rPr>
        <w:t xml:space="preserve"> </w:t>
      </w:r>
    </w:p>
    <w:p w:rsidR="00797D26" w:rsidRDefault="00797D26" w:rsidP="00797D26">
      <w:r>
        <w:rPr>
          <w:noProof/>
          <w:lang w:eastAsia="ru-RU"/>
        </w:rPr>
        <w:drawing>
          <wp:inline distT="0" distB="0" distL="0" distR="0" wp14:anchorId="18301F7E" wp14:editId="0934E3DE">
            <wp:extent cx="5453160" cy="4086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257" cy="410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D26" w:rsidRDefault="00797D26" w:rsidP="00797D26">
      <w:r>
        <w:lastRenderedPageBreak/>
        <w:t xml:space="preserve">Если дата точно не известна, то нужно чтобы она была указана в пределах того месяца, когда доход будет </w:t>
      </w:r>
      <w:r w:rsidR="00040EDE">
        <w:t>выплачен.</w:t>
      </w:r>
    </w:p>
    <w:p w:rsidR="00040EDE" w:rsidRDefault="00040EDE" w:rsidP="00797D26">
      <w:r>
        <w:t xml:space="preserve">Чтобы поле «Дата получения дохода» было доступно при коллективном и табличном расчете, нужно чтобы в </w:t>
      </w:r>
      <w:r w:rsidRPr="00DD2DD4">
        <w:rPr>
          <w:b/>
        </w:rPr>
        <w:t>Настройке справочника видов оплат и удержаний</w:t>
      </w:r>
      <w:r>
        <w:rPr>
          <w:u w:val="single"/>
        </w:rPr>
        <w:t xml:space="preserve"> </w:t>
      </w:r>
      <w:r>
        <w:t xml:space="preserve">у этого вида оплат (далее - ВО) в поле </w:t>
      </w:r>
      <w:r w:rsidR="00DD2DD4" w:rsidRPr="00DD2DD4">
        <w:rPr>
          <w:b/>
        </w:rPr>
        <w:t>Дата Выплаты</w:t>
      </w:r>
      <w:r w:rsidR="00DD2DD4">
        <w:t xml:space="preserve"> стоял </w:t>
      </w:r>
      <w:proofErr w:type="gramStart"/>
      <w:r w:rsidR="00DD2DD4">
        <w:t>знак</w:t>
      </w:r>
      <w:r>
        <w:t xml:space="preserve"> </w:t>
      </w:r>
      <w:r w:rsidRPr="00040EDE">
        <w:rPr>
          <w:b/>
        </w:rPr>
        <w:t>?</w:t>
      </w:r>
      <w:proofErr w:type="gramEnd"/>
      <w:r>
        <w:t>.</w:t>
      </w:r>
    </w:p>
    <w:p w:rsidR="00040EDE" w:rsidRDefault="00040EDE" w:rsidP="00797D26">
      <w:r>
        <w:rPr>
          <w:noProof/>
          <w:lang w:eastAsia="ru-RU"/>
        </w:rPr>
        <w:drawing>
          <wp:inline distT="0" distB="0" distL="0" distR="0" wp14:anchorId="7A5F08DD" wp14:editId="77D7BEE3">
            <wp:extent cx="5940425" cy="44513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2B1" w:rsidRDefault="00040EDE" w:rsidP="00797D26">
      <w:r>
        <w:t>При конвертации на версию 2023.1 это пол</w:t>
      </w:r>
      <w:r w:rsidR="00E57504">
        <w:t xml:space="preserve">е будет заполнено </w:t>
      </w:r>
      <w:proofErr w:type="gramStart"/>
      <w:r w:rsidR="00DD2DD4">
        <w:t xml:space="preserve">знаком </w:t>
      </w:r>
      <w:r w:rsidR="00E57504" w:rsidRPr="00E57504">
        <w:rPr>
          <w:b/>
        </w:rPr>
        <w:t>?</w:t>
      </w:r>
      <w:proofErr w:type="gramEnd"/>
      <w:r w:rsidR="00E57504">
        <w:t xml:space="preserve"> (если было пустым) </w:t>
      </w:r>
      <w:r>
        <w:t xml:space="preserve">для ВО в диапазоне </w:t>
      </w:r>
      <w:r w:rsidR="00DD2DD4">
        <w:t xml:space="preserve">с </w:t>
      </w:r>
      <w:r>
        <w:t>1</w:t>
      </w:r>
      <w:r w:rsidR="00DD2DD4">
        <w:t xml:space="preserve"> по </w:t>
      </w:r>
      <w:r>
        <w:t xml:space="preserve">4999 </w:t>
      </w:r>
      <w:r w:rsidR="00B53571" w:rsidRPr="00B53571">
        <w:rPr>
          <w:b/>
        </w:rPr>
        <w:t>неавтоматических</w:t>
      </w:r>
      <w:r w:rsidR="00B53571">
        <w:t xml:space="preserve"> (Не рассчитыва</w:t>
      </w:r>
      <w:r w:rsidR="001802B1">
        <w:t>ю</w:t>
      </w:r>
      <w:r w:rsidR="00B53571">
        <w:t xml:space="preserve">тся при окончательном расчете) </w:t>
      </w:r>
      <w:r>
        <w:t>с настройкой «Входит в итог»</w:t>
      </w:r>
      <w:r w:rsidR="00DD2DD4">
        <w:t xml:space="preserve"> </w:t>
      </w:r>
      <w:r>
        <w:t>=1 (Учитывается при расчете зарплаты)</w:t>
      </w:r>
      <w:r w:rsidR="00B53571">
        <w:t xml:space="preserve"> </w:t>
      </w:r>
      <w:r>
        <w:t>и для ВО с настройкой «Входит в итог»</w:t>
      </w:r>
      <w:r w:rsidR="00DD2DD4">
        <w:t xml:space="preserve"> </w:t>
      </w:r>
      <w:r>
        <w:t xml:space="preserve">=2 (Не учитывается при расчете зарплаты), если у </w:t>
      </w:r>
      <w:r w:rsidR="00DD2DD4">
        <w:t>этих ВО</w:t>
      </w:r>
      <w:r>
        <w:t xml:space="preserve"> </w:t>
      </w:r>
      <w:r w:rsidR="00DD2DD4">
        <w:t>указан</w:t>
      </w:r>
      <w:r>
        <w:t xml:space="preserve"> «Доход по НДФЛ», отличны</w:t>
      </w:r>
      <w:r w:rsidR="00DD2DD4">
        <w:t>й</w:t>
      </w:r>
      <w:r w:rsidR="00B53571">
        <w:t xml:space="preserve"> от -99,-1.</w:t>
      </w:r>
      <w:r w:rsidR="007B15CD" w:rsidRPr="007B15CD">
        <w:t xml:space="preserve"> </w:t>
      </w:r>
    </w:p>
    <w:p w:rsidR="00BC175B" w:rsidRDefault="001802B1" w:rsidP="00797D26">
      <w:r>
        <w:t xml:space="preserve">В настройке ВО в диапазоне с 1 по 4999 </w:t>
      </w:r>
      <w:r w:rsidRPr="001802B1">
        <w:rPr>
          <w:b/>
        </w:rPr>
        <w:t>автоматических</w:t>
      </w:r>
      <w:r>
        <w:t xml:space="preserve"> (Рассчитываются при окончательном расчете) в поле </w:t>
      </w:r>
      <w:r w:rsidRPr="001802B1">
        <w:rPr>
          <w:b/>
        </w:rPr>
        <w:t>Дата выплаты</w:t>
      </w:r>
      <w:r>
        <w:t xml:space="preserve"> </w:t>
      </w:r>
      <w:r w:rsidR="00BC175B">
        <w:t>нужно проставить ???, чтобы дата выплаты была запрошена в момент расчета. Если поле Дата выплаты оставить незаполненным, то дата получения дохода в лицевых счетах будет заполнена автоматически последним числом месяца, в котором произведен расчет.</w:t>
      </w:r>
    </w:p>
    <w:p w:rsidR="005D6E3F" w:rsidRDefault="005D6E3F" w:rsidP="00797D26"/>
    <w:p w:rsidR="001802B1" w:rsidRDefault="00BC175B" w:rsidP="00797D26">
      <w:r>
        <w:rPr>
          <w:noProof/>
          <w:lang w:eastAsia="ru-RU"/>
        </w:rPr>
        <w:lastRenderedPageBreak/>
        <w:drawing>
          <wp:inline distT="0" distB="0" distL="0" distR="0" wp14:anchorId="5B32E863" wp14:editId="28E2C71B">
            <wp:extent cx="5940425" cy="44545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9097E" w:rsidRDefault="00E9097E" w:rsidP="00797D26"/>
    <w:p w:rsidR="00E9097E" w:rsidRDefault="00E9097E" w:rsidP="00797D26">
      <w:r>
        <w:t xml:space="preserve">В настройке поля </w:t>
      </w:r>
      <w:r w:rsidRPr="00E9097E">
        <w:rPr>
          <w:b/>
        </w:rPr>
        <w:t xml:space="preserve">Дата выплаты </w:t>
      </w:r>
      <w:r>
        <w:t>можно также использовать формулу для расчета конкретной даты. Например, если выплата всегда осуществляется 5-го числа следующего месяца, формула будет выглядеть так:</w:t>
      </w:r>
    </w:p>
    <w:p w:rsidR="00E9097E" w:rsidRPr="00E9097E" w:rsidRDefault="00E9097E" w:rsidP="00797D26">
      <w:r>
        <w:t xml:space="preserve"> Конец(</w:t>
      </w:r>
      <w:proofErr w:type="spellStart"/>
      <w:r>
        <w:t>мес</w:t>
      </w:r>
      <w:proofErr w:type="spellEnd"/>
      <w:r>
        <w:t>)+5</w:t>
      </w:r>
    </w:p>
    <w:p w:rsidR="00BC175B" w:rsidRPr="00E9097E" w:rsidRDefault="00BC175B" w:rsidP="00797D26">
      <w:pPr>
        <w:rPr>
          <w:lang w:val="en-US"/>
        </w:rPr>
      </w:pPr>
    </w:p>
    <w:p w:rsidR="00B45D32" w:rsidRPr="00B45D32" w:rsidRDefault="00B45D32" w:rsidP="00B45D32">
      <w:pPr>
        <w:pStyle w:val="a3"/>
        <w:numPr>
          <w:ilvl w:val="0"/>
          <w:numId w:val="11"/>
        </w:numPr>
        <w:ind w:left="0" w:hanging="11"/>
      </w:pPr>
      <w:r>
        <w:t xml:space="preserve">С 2023 г.  </w:t>
      </w:r>
      <w:r w:rsidRPr="00466157">
        <w:rPr>
          <w:color w:val="000000"/>
          <w:shd w:val="clear" w:color="auto" w:fill="FFFFFF"/>
        </w:rPr>
        <w:t>нужн</w:t>
      </w:r>
      <w:r>
        <w:rPr>
          <w:color w:val="000000"/>
          <w:shd w:val="clear" w:color="auto" w:fill="FFFFFF"/>
        </w:rPr>
        <w:t>о будет</w:t>
      </w:r>
      <w:r>
        <w:t xml:space="preserve"> удерживать </w:t>
      </w:r>
      <w:r w:rsidRPr="00B45D32">
        <w:rPr>
          <w:b/>
        </w:rPr>
        <w:t>НДФЛ с аванса.</w:t>
      </w:r>
      <w:r>
        <w:rPr>
          <w:b/>
        </w:rPr>
        <w:t xml:space="preserve"> </w:t>
      </w:r>
    </w:p>
    <w:p w:rsidR="00B45D32" w:rsidRDefault="00B45D32" w:rsidP="00B45D32">
      <w:pPr>
        <w:pStyle w:val="a3"/>
        <w:ind w:left="0"/>
      </w:pPr>
      <w:r>
        <w:t>Соответственно аванс должен быть настроен, как ВО в диапазоне с 1 по 4999 (т.е. как начисление).</w:t>
      </w:r>
    </w:p>
    <w:p w:rsidR="00B45D32" w:rsidRDefault="00B45D32" w:rsidP="00B45D32">
      <w:pPr>
        <w:pStyle w:val="a3"/>
        <w:ind w:left="0"/>
      </w:pPr>
      <w:r>
        <w:t>Оплата по окладу в этом случае должна быть уменьшена на сумму начисленного ранее аванса.</w:t>
      </w:r>
    </w:p>
    <w:p w:rsidR="00B45D32" w:rsidRDefault="00866F83" w:rsidP="00B45D32">
      <w:pPr>
        <w:pStyle w:val="a3"/>
        <w:ind w:left="0"/>
      </w:pPr>
      <w:r>
        <w:t>Н</w:t>
      </w:r>
      <w:r w:rsidR="00B45D32">
        <w:t xml:space="preserve">астройка </w:t>
      </w:r>
      <w:r w:rsidR="00401C3E">
        <w:t>ВО</w:t>
      </w:r>
      <w:r>
        <w:t xml:space="preserve"> должна быть выполнена следующим образом</w:t>
      </w:r>
      <w:r w:rsidR="00401C3E">
        <w:t>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260"/>
        <w:gridCol w:w="3396"/>
      </w:tblGrid>
      <w:tr w:rsidR="00866F83" w:rsidRPr="006C315C" w:rsidTr="00866F83">
        <w:trPr>
          <w:trHeight w:val="349"/>
        </w:trPr>
        <w:tc>
          <w:tcPr>
            <w:tcW w:w="9345" w:type="dxa"/>
            <w:gridSpan w:val="3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t>НАСТРОЙКА ВИДОВ ОПЛАТ И УДЕРЖАНИЙ</w:t>
            </w:r>
          </w:p>
        </w:tc>
      </w:tr>
      <w:tr w:rsidR="00866F83" w:rsidRPr="006C315C" w:rsidTr="00866F83">
        <w:trPr>
          <w:trHeight w:val="349"/>
        </w:trPr>
        <w:tc>
          <w:tcPr>
            <w:tcW w:w="5949" w:type="dxa"/>
            <w:gridSpan w:val="2"/>
            <w:shd w:val="clear" w:color="auto" w:fill="auto"/>
            <w:noWrap/>
            <w:vAlign w:val="center"/>
            <w:hideMark/>
          </w:tcPr>
          <w:p w:rsidR="00085882" w:rsidRPr="008B6B28" w:rsidRDefault="00866F83" w:rsidP="00A32997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ru-RU"/>
              </w:rPr>
              <w:t xml:space="preserve">Если аванс выплачивается в фиксированной сумме  </w:t>
            </w:r>
          </w:p>
        </w:tc>
        <w:tc>
          <w:tcPr>
            <w:tcW w:w="3396" w:type="dxa"/>
          </w:tcPr>
          <w:p w:rsidR="00085882" w:rsidRPr="008B6B28" w:rsidRDefault="00866F83" w:rsidP="00A32997">
            <w:pPr>
              <w:spacing w:after="0" w:line="240" w:lineRule="auto"/>
              <w:ind w:left="-98"/>
              <w:jc w:val="center"/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Cs/>
                <w:i/>
                <w:color w:val="000000"/>
                <w:sz w:val="20"/>
                <w:szCs w:val="20"/>
                <w:lang w:eastAsia="ru-RU"/>
              </w:rPr>
              <w:t xml:space="preserve">Если аванс выплачивается за фактически отработанное время  </w:t>
            </w:r>
          </w:p>
        </w:tc>
      </w:tr>
      <w:tr w:rsidR="00866F83" w:rsidRPr="006C315C" w:rsidTr="00866F83">
        <w:trPr>
          <w:trHeight w:val="349"/>
        </w:trPr>
        <w:tc>
          <w:tcPr>
            <w:tcW w:w="9345" w:type="dxa"/>
            <w:gridSpan w:val="3"/>
            <w:shd w:val="clear" w:color="auto" w:fill="auto"/>
            <w:noWrap/>
            <w:vAlign w:val="center"/>
          </w:tcPr>
          <w:p w:rsidR="00866F83" w:rsidRPr="008B6B28" w:rsidRDefault="00866F83" w:rsidP="00A32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  Оплата по окладу (под расчет)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Оклад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Дни . . . . . . . . . . . . . . . . . . . . . . .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ПДСрок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96" w:type="dxa"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ПДСрок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="00866F83" w:rsidRPr="008B6B28">
              <w:rPr>
                <w:rFonts w:cstheme="minorHAnsi"/>
              </w:rPr>
              <w:t xml:space="preserve"> </w:t>
            </w:r>
            <w:r w:rsidR="00866F83"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-ФД(ВО=40;МЦ=</w:t>
            </w:r>
            <w:proofErr w:type="spellStart"/>
            <w:r w:rsidR="00866F83"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="00866F83"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Часы . . .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ПЧСрок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96" w:type="dxa"/>
          </w:tcPr>
          <w:p w:rsidR="00085882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ПЧСрок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8B6B28">
              <w:rPr>
                <w:rFonts w:cstheme="minorHAnsi"/>
              </w:rPr>
              <w:t xml:space="preserve"> </w:t>
            </w: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-ФЧ(ВО=40;МЦ=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Процент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lastRenderedPageBreak/>
              <w:t xml:space="preserve">Входит в итог . . . . 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 Зарплата основных рабочих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Расчеты по оплате труда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866F83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Фонд оплаты труда</w:t>
            </w:r>
          </w:p>
        </w:tc>
      </w:tr>
      <w:tr w:rsidR="00866F83" w:rsidRPr="006C315C" w:rsidTr="006B1B92">
        <w:trPr>
          <w:trHeight w:val="46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)*ФД()/ПД(МЦ=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)-НАЧ(ВО=40;МЦ=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396" w:type="dxa"/>
          </w:tcPr>
          <w:p w:rsidR="00085882" w:rsidRPr="008B6B28" w:rsidRDefault="00866F83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)*ФД()/ПД(МЦ=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  <w:tr w:rsidR="006B1B92" w:rsidRPr="006C315C" w:rsidTr="000F1921">
        <w:trPr>
          <w:trHeight w:val="349"/>
        </w:trPr>
        <w:tc>
          <w:tcPr>
            <w:tcW w:w="9345" w:type="dxa"/>
            <w:gridSpan w:val="3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40  Аванс (оплата за 1-ю половину месяца)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Стандартный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Дни . . . . . . . . . . . . . . . . . . . . . . .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6" w:type="dxa"/>
          </w:tcPr>
          <w:p w:rsidR="0008588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ПД(МЦ=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866F83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Часы . . .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96" w:type="dxa"/>
          </w:tcPr>
          <w:p w:rsidR="0008588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ПЧ(МЦ=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Процент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 Зарплата основных рабочих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Расчеты по оплате труда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Фонд оплаты труда</w:t>
            </w:r>
          </w:p>
        </w:tc>
      </w:tr>
      <w:tr w:rsidR="00866F83" w:rsidRPr="006C315C" w:rsidTr="006B1B92">
        <w:trPr>
          <w:trHeight w:val="42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85882" w:rsidRPr="008B6B28" w:rsidRDefault="0008588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СЛЦ(ВО=5910)</w:t>
            </w:r>
          </w:p>
        </w:tc>
        <w:tc>
          <w:tcPr>
            <w:tcW w:w="3396" w:type="dxa"/>
          </w:tcPr>
          <w:p w:rsidR="0008588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СЛЦ(ВО=1;МЦ=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)*ФД()/ПД(МЦ=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  <w:tr w:rsidR="006B1B92" w:rsidRPr="006C315C" w:rsidTr="00131EBB">
        <w:trPr>
          <w:trHeight w:val="349"/>
        </w:trPr>
        <w:tc>
          <w:tcPr>
            <w:tcW w:w="9345" w:type="dxa"/>
            <w:gridSpan w:val="3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5910  Плановый аванс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Перечисление в банк</w:t>
            </w:r>
          </w:p>
        </w:tc>
      </w:tr>
      <w:tr w:rsidR="006B1B92" w:rsidRPr="006C315C" w:rsidTr="009D0D81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-99 Не является доходом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-99 Не является доходом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  Перечисление в банк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Расчеты по оплате труда</w:t>
            </w:r>
          </w:p>
        </w:tc>
      </w:tr>
      <w:tr w:rsidR="006B1B92" w:rsidRPr="006C315C" w:rsidTr="006B1B9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-1 Не является доходом</w:t>
            </w:r>
          </w:p>
        </w:tc>
      </w:tr>
      <w:tr w:rsidR="006B1B92" w:rsidRPr="006C315C" w:rsidTr="00DD6ED5">
        <w:trPr>
          <w:trHeight w:val="67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Если(НАЧ(ВО=40;ВО.ВходитВИтог=1)&gt;0 и Уд(ВО=5910)=0;НАЧ(ВО=1..4999;ВО.ВходитВИтог=1;ВидНач=2)-УД(ВО=5000..9999;ВО.ВходитВИтог=1);0)</w:t>
            </w:r>
          </w:p>
        </w:tc>
      </w:tr>
      <w:tr w:rsidR="006B1B92" w:rsidRPr="006C315C" w:rsidTr="00656CC5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gridSpan w:val="2"/>
            <w:shd w:val="clear" w:color="auto" w:fill="auto"/>
            <w:noWrap/>
            <w:vAlign w:val="center"/>
            <w:hideMark/>
          </w:tcPr>
          <w:p w:rsidR="006B1B92" w:rsidRPr="008B6B28" w:rsidRDefault="006B1B92" w:rsidP="00A329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</w:tbl>
    <w:p w:rsidR="008B6B28" w:rsidRDefault="008B6B28" w:rsidP="00A32997">
      <w:pPr>
        <w:spacing w:after="0"/>
        <w:rPr>
          <w:lang w:eastAsia="ru-RU"/>
        </w:rPr>
      </w:pPr>
    </w:p>
    <w:p w:rsidR="00FE415E" w:rsidRDefault="00FE415E" w:rsidP="00A32997">
      <w:pPr>
        <w:spacing w:after="0"/>
        <w:rPr>
          <w:lang w:eastAsia="ru-RU"/>
        </w:rPr>
      </w:pPr>
      <w:r>
        <w:rPr>
          <w:lang w:eastAsia="ru-RU"/>
        </w:rPr>
        <w:t xml:space="preserve">Если аванс выплачивается в фиксированной сумме, но сотрудник получает не оклад, а, например, почасовую оплату, или сумма </w:t>
      </w:r>
      <w:r w:rsidR="001504D3">
        <w:rPr>
          <w:lang w:eastAsia="ru-RU"/>
        </w:rPr>
        <w:t xml:space="preserve">оплат за месяц состоит из </w:t>
      </w:r>
      <w:r>
        <w:rPr>
          <w:lang w:eastAsia="ru-RU"/>
        </w:rPr>
        <w:t>оклада</w:t>
      </w:r>
      <w:r w:rsidR="001504D3">
        <w:rPr>
          <w:lang w:eastAsia="ru-RU"/>
        </w:rPr>
        <w:t xml:space="preserve"> и надбавок, а также с целью отображения в лицевом счете полной суммы оклада за месяц, возможен следующий вариант настройки ВО:</w:t>
      </w:r>
      <w:r>
        <w:rPr>
          <w:lang w:eastAsia="ru-RU"/>
        </w:rPr>
        <w:t xml:space="preserve">   </w:t>
      </w:r>
    </w:p>
    <w:p w:rsidR="001504D3" w:rsidRDefault="001504D3" w:rsidP="00A32997">
      <w:pPr>
        <w:spacing w:after="0"/>
        <w:rPr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1504D3" w:rsidRPr="006C315C" w:rsidTr="00B11094">
        <w:trPr>
          <w:trHeight w:val="349"/>
        </w:trPr>
        <w:tc>
          <w:tcPr>
            <w:tcW w:w="9345" w:type="dxa"/>
            <w:gridSpan w:val="2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ru-RU"/>
              </w:rPr>
              <w:lastRenderedPageBreak/>
              <w:t>НАСТРОЙКА ВИДОВ ОПЛАТ И УДЕРЖАНИЙ</w:t>
            </w:r>
          </w:p>
        </w:tc>
      </w:tr>
      <w:tr w:rsidR="001504D3" w:rsidRPr="006C315C" w:rsidTr="00B11094">
        <w:trPr>
          <w:trHeight w:val="349"/>
        </w:trPr>
        <w:tc>
          <w:tcPr>
            <w:tcW w:w="9345" w:type="dxa"/>
            <w:gridSpan w:val="2"/>
            <w:shd w:val="clear" w:color="auto" w:fill="auto"/>
            <w:noWrap/>
            <w:vAlign w:val="center"/>
          </w:tcPr>
          <w:p w:rsidR="001504D3" w:rsidRPr="008B6B28" w:rsidRDefault="001504D3" w:rsidP="001E2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1  Оплата по окладу 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Оклад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E288A" w:rsidRPr="006C315C" w:rsidTr="00EE1E57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Дни . . . . . . . . . . . . . . . . . . . . . . .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ПДСрок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1E288A" w:rsidRPr="006C315C" w:rsidTr="00087BF2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Часы . . .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ПЧСрок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Процент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 Зарплата основных рабочих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Расчеты по оплате труда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Фонд оплаты труда</w:t>
            </w:r>
          </w:p>
        </w:tc>
      </w:tr>
      <w:tr w:rsidR="001E288A" w:rsidRPr="006C315C" w:rsidTr="00E53F05">
        <w:trPr>
          <w:trHeight w:val="465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)*ФД()/ПД(МЦ=</w:t>
            </w:r>
            <w:proofErr w:type="spellStart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МесНач</w:t>
            </w:r>
            <w:proofErr w:type="spellEnd"/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  <w:tr w:rsidR="001504D3" w:rsidRPr="006C315C" w:rsidTr="00B11094">
        <w:trPr>
          <w:trHeight w:val="349"/>
        </w:trPr>
        <w:tc>
          <w:tcPr>
            <w:tcW w:w="9345" w:type="dxa"/>
            <w:gridSpan w:val="2"/>
            <w:shd w:val="clear" w:color="auto" w:fill="auto"/>
            <w:noWrap/>
            <w:vAlign w:val="center"/>
            <w:hideMark/>
          </w:tcPr>
          <w:p w:rsidR="001504D3" w:rsidRPr="008B6B28" w:rsidRDefault="001504D3" w:rsidP="001E2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40  Аванс 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Стандартный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E288A" w:rsidRPr="006C315C" w:rsidTr="00BA0078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Дни . . . . . . . . . . . . . . . . . . . . . . .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E288A" w:rsidRPr="006C315C" w:rsidTr="00511DDE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Часы . . .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Процент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1E288A" w:rsidRDefault="001E288A" w:rsidP="001E28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8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-99</w:t>
            </w:r>
            <w:r w:rsidR="001504D3" w:rsidRPr="001E28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E28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Не является доходом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E288A" w:rsidP="001E288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1504D3"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справочный (без проводок)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справочный (без проводок)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E288A" w:rsidP="001E288A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="001504D3"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является доходом</w:t>
            </w:r>
          </w:p>
        </w:tc>
      </w:tr>
      <w:tr w:rsidR="001E288A" w:rsidRPr="006C315C" w:rsidTr="0011657B">
        <w:trPr>
          <w:trHeight w:val="42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СЛЦ(ВО=5910)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  <w:tr w:rsidR="001E288A" w:rsidRPr="008B6B28" w:rsidTr="00B11094">
        <w:trPr>
          <w:trHeight w:val="349"/>
        </w:trPr>
        <w:tc>
          <w:tcPr>
            <w:tcW w:w="9345" w:type="dxa"/>
            <w:gridSpan w:val="2"/>
            <w:shd w:val="clear" w:color="auto" w:fill="auto"/>
            <w:noWrap/>
            <w:vAlign w:val="center"/>
            <w:hideMark/>
          </w:tcPr>
          <w:p w:rsidR="001E288A" w:rsidRPr="008B6B28" w:rsidRDefault="001E288A" w:rsidP="001E28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 Аванс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прошлого месяца</w:t>
            </w: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Стандартный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EB6726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Нет</w:t>
            </w:r>
            <w:bookmarkStart w:id="0" w:name="_GoBack"/>
            <w:bookmarkEnd w:id="0"/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Дни . . . . . . . . . . . . . . . . . . . . . . .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Часы . . .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Процент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2000 Вознаграждение за выполнение трудовых или иных обязанностей</w:t>
            </w:r>
          </w:p>
        </w:tc>
      </w:tr>
      <w:tr w:rsidR="001E288A" w:rsidRPr="001E288A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1E288A" w:rsidRDefault="001E288A" w:rsidP="00B110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28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ru-RU"/>
              </w:rPr>
              <w:t>-99 Не является доходом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справочный (без проводок)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lastRenderedPageBreak/>
              <w:t>Шифр начислений . . . . . . . .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справочный (без проводок)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</w:t>
            </w: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 xml:space="preserve">1 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является доходом</w:t>
            </w:r>
          </w:p>
        </w:tc>
      </w:tr>
      <w:tr w:rsidR="001E288A" w:rsidRPr="008B6B28" w:rsidTr="00B11094">
        <w:trPr>
          <w:trHeight w:val="427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E288A" w:rsidRPr="008B6B28" w:rsidRDefault="00F435D9" w:rsidP="00F435D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35D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Нач</w:t>
            </w:r>
            <w:proofErr w:type="spellEnd"/>
            <w:r w:rsidRPr="00F435D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(во=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40</w:t>
            </w:r>
            <w:r w:rsidRPr="00F435D9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;мц=мес-1)</w:t>
            </w: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*-1</w:t>
            </w:r>
          </w:p>
        </w:tc>
      </w:tr>
      <w:tr w:rsidR="001E288A" w:rsidRPr="008B6B28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E288A" w:rsidRPr="008B6B28" w:rsidRDefault="001E288A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  <w:tr w:rsidR="001504D3" w:rsidRPr="006C315C" w:rsidTr="00B11094">
        <w:trPr>
          <w:trHeight w:val="349"/>
        </w:trPr>
        <w:tc>
          <w:tcPr>
            <w:tcW w:w="9345" w:type="dxa"/>
            <w:gridSpan w:val="2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B2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>5910  Плановый аванс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Тип вида оплат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Перечисление в банк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Автоматический . . . 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Входит в итог . . . . . . . . . .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Учитывается при расчете зарплаты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НДФЛ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-99 Не является доходом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Виды ЕСН . . .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-99 Не является доходом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Шифр затрат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20  Перечисление в банк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Шифр начислений . . . . . . . .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1 Расчеты по оплате труда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Источник финансирования . . . .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-1 Не является доходом</w:t>
            </w:r>
          </w:p>
        </w:tc>
      </w:tr>
      <w:tr w:rsidR="001504D3" w:rsidRPr="006C315C" w:rsidTr="00B11094">
        <w:trPr>
          <w:trHeight w:val="67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Формула расчета . . . . . . . . . . . .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.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</w:t>
            </w:r>
          </w:p>
        </w:tc>
        <w:tc>
          <w:tcPr>
            <w:tcW w:w="6656" w:type="dxa"/>
            <w:shd w:val="clear" w:color="auto" w:fill="auto"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Если(НАЧ(ВО=40;ВО.ВходитВИтог=1)&gt;0 и Уд(ВО=5910)=0;НАЧ(ВО=1..4999;ВО.ВходитВИтог=1;ВидНач=2)-УД(ВО=5000..9999;ВО.ВходитВИтог=1);0)</w:t>
            </w:r>
          </w:p>
        </w:tc>
      </w:tr>
      <w:tr w:rsidR="001504D3" w:rsidRPr="006C315C" w:rsidTr="00B11094">
        <w:trPr>
          <w:trHeight w:val="349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</w:pPr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Добавление в </w:t>
            </w:r>
            <w:proofErr w:type="gramStart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данные  . . .</w:t>
            </w:r>
            <w:proofErr w:type="gramEnd"/>
            <w:r w:rsidRPr="008B6B2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 xml:space="preserve"> . . . . . </w:t>
            </w:r>
          </w:p>
        </w:tc>
        <w:tc>
          <w:tcPr>
            <w:tcW w:w="6656" w:type="dxa"/>
            <w:shd w:val="clear" w:color="auto" w:fill="auto"/>
            <w:noWrap/>
            <w:vAlign w:val="center"/>
            <w:hideMark/>
          </w:tcPr>
          <w:p w:rsidR="001504D3" w:rsidRPr="008B6B28" w:rsidRDefault="001504D3" w:rsidP="00B1109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</w:pPr>
            <w:r w:rsidRPr="008B6B28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ru-RU"/>
              </w:rPr>
              <w:t>Не добавлять автоматически</w:t>
            </w:r>
          </w:p>
        </w:tc>
      </w:tr>
    </w:tbl>
    <w:p w:rsidR="00FE415E" w:rsidRDefault="00FE415E" w:rsidP="00A32997">
      <w:pPr>
        <w:spacing w:after="0"/>
        <w:rPr>
          <w:lang w:eastAsia="ru-RU"/>
        </w:rPr>
      </w:pPr>
    </w:p>
    <w:p w:rsidR="007F1359" w:rsidRDefault="00A26BE3" w:rsidP="00A32997">
      <w:pPr>
        <w:spacing w:after="0"/>
        <w:rPr>
          <w:lang w:eastAsia="ru-RU"/>
        </w:rPr>
      </w:pPr>
      <w:r>
        <w:rPr>
          <w:lang w:eastAsia="ru-RU"/>
        </w:rPr>
        <w:t>Вышеперечисленные виды оплат могут быть настроены под другими номерами. Поля Шифр затрат, Шифр начислений, Источник финансирования могут быть настроены на другие значения из пользовательского справочника.</w:t>
      </w:r>
    </w:p>
    <w:p w:rsidR="00FE415E" w:rsidRDefault="00FE415E" w:rsidP="00A32997">
      <w:pPr>
        <w:spacing w:after="0"/>
        <w:rPr>
          <w:lang w:eastAsia="ru-RU"/>
        </w:rPr>
      </w:pPr>
    </w:p>
    <w:p w:rsidR="00A26BE3" w:rsidRDefault="00A26BE3" w:rsidP="00A26BE3">
      <w:pPr>
        <w:spacing w:after="300"/>
        <w:rPr>
          <w:lang w:eastAsia="ru-RU"/>
        </w:rPr>
      </w:pPr>
      <w:r>
        <w:rPr>
          <w:lang w:eastAsia="ru-RU"/>
        </w:rPr>
        <w:t xml:space="preserve">В </w:t>
      </w:r>
      <w:r>
        <w:rPr>
          <w:b/>
          <w:lang w:eastAsia="ru-RU"/>
        </w:rPr>
        <w:t>Д</w:t>
      </w:r>
      <w:r w:rsidRPr="00A26BE3">
        <w:rPr>
          <w:b/>
          <w:lang w:eastAsia="ru-RU"/>
        </w:rPr>
        <w:t>анные для расчета зарплаты</w:t>
      </w:r>
      <w:r>
        <w:rPr>
          <w:lang w:eastAsia="ru-RU"/>
        </w:rPr>
        <w:t xml:space="preserve"> должны быть внесены следующие ВО:</w:t>
      </w:r>
    </w:p>
    <w:p w:rsidR="00A26BE3" w:rsidRDefault="00A26BE3" w:rsidP="00A26BE3">
      <w:pPr>
        <w:pStyle w:val="a3"/>
        <w:numPr>
          <w:ilvl w:val="0"/>
          <w:numId w:val="3"/>
        </w:numPr>
        <w:spacing w:after="300"/>
        <w:rPr>
          <w:lang w:eastAsia="ru-RU"/>
        </w:rPr>
      </w:pPr>
      <w:r>
        <w:rPr>
          <w:lang w:eastAsia="ru-RU"/>
        </w:rPr>
        <w:t>1 - полная сумма оклада за месяц</w:t>
      </w:r>
    </w:p>
    <w:p w:rsidR="00A26BE3" w:rsidRDefault="00A26BE3" w:rsidP="00A26BE3">
      <w:pPr>
        <w:pStyle w:val="a3"/>
        <w:numPr>
          <w:ilvl w:val="0"/>
          <w:numId w:val="3"/>
        </w:numPr>
        <w:spacing w:after="300"/>
        <w:rPr>
          <w:lang w:eastAsia="ru-RU"/>
        </w:rPr>
      </w:pPr>
      <w:r>
        <w:rPr>
          <w:lang w:eastAsia="ru-RU"/>
        </w:rPr>
        <w:t xml:space="preserve">5910 – сумма аванса до удержания НДФЛ. </w:t>
      </w:r>
      <w:r w:rsidR="00257F69">
        <w:rPr>
          <w:lang w:eastAsia="ru-RU"/>
        </w:rPr>
        <w:t xml:space="preserve">Если аванс выплачивается за фактически отработанное время, то сумму не заполнять. Если аванс выплачивается в фиксированной сумме, то с </w:t>
      </w:r>
      <w:r>
        <w:rPr>
          <w:lang w:eastAsia="ru-RU"/>
        </w:rPr>
        <w:t xml:space="preserve">2023 г </w:t>
      </w:r>
      <w:r w:rsidR="00257F69">
        <w:rPr>
          <w:lang w:eastAsia="ru-RU"/>
        </w:rPr>
        <w:t xml:space="preserve">его </w:t>
      </w:r>
      <w:r>
        <w:rPr>
          <w:lang w:eastAsia="ru-RU"/>
        </w:rPr>
        <w:t>сумму рекомендуется пересмотреть</w:t>
      </w:r>
      <w:r w:rsidR="00085882">
        <w:rPr>
          <w:lang w:eastAsia="ru-RU"/>
        </w:rPr>
        <w:t>.</w:t>
      </w:r>
      <w:r>
        <w:rPr>
          <w:lang w:eastAsia="ru-RU"/>
        </w:rPr>
        <w:t xml:space="preserve"> Если раньше эта сумма составляла ориентировочно 40% от оклада, то с 2023 г нужно изменить её величину на 50%.</w:t>
      </w:r>
    </w:p>
    <w:p w:rsidR="00B45D32" w:rsidRDefault="00B45D32" w:rsidP="00B45D32">
      <w:pPr>
        <w:pStyle w:val="a3"/>
        <w:ind w:left="0"/>
      </w:pPr>
    </w:p>
    <w:p w:rsidR="00CC5A76" w:rsidRDefault="00040EDE" w:rsidP="00CC5A76">
      <w:pPr>
        <w:pStyle w:val="a3"/>
        <w:numPr>
          <w:ilvl w:val="0"/>
          <w:numId w:val="11"/>
        </w:numPr>
        <w:ind w:left="0" w:firstLine="0"/>
      </w:pPr>
      <w:r>
        <w:t xml:space="preserve"> </w:t>
      </w:r>
      <w:r w:rsidR="00DD2DD4">
        <w:t xml:space="preserve">При указании </w:t>
      </w:r>
      <w:r w:rsidR="00257F69">
        <w:t xml:space="preserve">в момент начисления </w:t>
      </w:r>
      <w:r w:rsidR="00DD2DD4" w:rsidRPr="00CC5A76">
        <w:rPr>
          <w:b/>
        </w:rPr>
        <w:t>Даты получения дохода</w:t>
      </w:r>
      <w:r w:rsidR="00CC5A76">
        <w:t xml:space="preserve"> большей, чем конец месяца, в котором происходит начисление, такая запись будет отражена в </w:t>
      </w:r>
      <w:r w:rsidR="00CC5A76" w:rsidRPr="00CC5A76">
        <w:rPr>
          <w:b/>
        </w:rPr>
        <w:t>лицевых счетах</w:t>
      </w:r>
      <w:r w:rsidR="00CC5A76">
        <w:t xml:space="preserve"> сотрудников и в месяце начисления, и в месяце выплаты.</w:t>
      </w:r>
    </w:p>
    <w:p w:rsidR="00CC5A76" w:rsidRDefault="00CC5A76" w:rsidP="00CC5A76">
      <w:pPr>
        <w:pStyle w:val="a3"/>
        <w:ind w:left="0"/>
      </w:pPr>
      <w:r>
        <w:t>В базе примера настроен просмотр начислений с цветовым визуальным различием по периодам и датам получения дохода.</w:t>
      </w:r>
      <w:r w:rsidR="002C2872">
        <w:t xml:space="preserve"> Установка аналогичной настройки просмотра будет предложена по запросу при конвертации базы на версию 2023.1.</w:t>
      </w:r>
    </w:p>
    <w:p w:rsidR="002C2872" w:rsidRDefault="00257F69" w:rsidP="00257F69">
      <w:pPr>
        <w:pStyle w:val="a3"/>
        <w:ind w:left="0"/>
      </w:pPr>
      <w:r>
        <w:t xml:space="preserve">Пример.  Организация выплачивает сотрудникам заработную плату 2 раза в месяц. </w:t>
      </w:r>
      <w:r w:rsidR="002C2872">
        <w:t>20 числа текущего месяца – аванс (оплата за 1-ю половину месяца) и 5 числа следующего месяца -  зарплата (оплата за 2-ю половину месяца).</w:t>
      </w:r>
    </w:p>
    <w:p w:rsidR="007F1359" w:rsidRDefault="002C2872" w:rsidP="007F1359">
      <w:pPr>
        <w:pStyle w:val="a3"/>
        <w:ind w:left="0"/>
      </w:pPr>
      <w:r>
        <w:t xml:space="preserve">Сотруднику начислен ВО 1 в январе с </w:t>
      </w:r>
      <w:r w:rsidRPr="002C2872">
        <w:rPr>
          <w:b/>
        </w:rPr>
        <w:t>Датой получения дохода</w:t>
      </w:r>
      <w:r>
        <w:t xml:space="preserve"> 0</w:t>
      </w:r>
      <w:r w:rsidR="00014E49">
        <w:t>3</w:t>
      </w:r>
      <w:r>
        <w:t>.02.2023</w:t>
      </w:r>
      <w:r w:rsidR="00014E49">
        <w:t>, т.к. 05.02.2023 приходится на выходной день.</w:t>
      </w:r>
      <w:r>
        <w:t xml:space="preserve"> </w:t>
      </w:r>
    </w:p>
    <w:p w:rsidR="007F1359" w:rsidRDefault="007F1359" w:rsidP="00257F69">
      <w:pPr>
        <w:pStyle w:val="a3"/>
        <w:ind w:left="0"/>
      </w:pPr>
      <w:r>
        <w:t xml:space="preserve">Такая запись отражается в лицевом счете за январь в графе «Начислено» и в графе «Выплата в </w:t>
      </w:r>
      <w:proofErr w:type="spellStart"/>
      <w:r>
        <w:t>след.мес</w:t>
      </w:r>
      <w:proofErr w:type="spellEnd"/>
      <w:r>
        <w:t>.» (оливковым цветом).</w:t>
      </w:r>
    </w:p>
    <w:p w:rsidR="007F1359" w:rsidRDefault="007F1359" w:rsidP="00257F69">
      <w:pPr>
        <w:pStyle w:val="a3"/>
        <w:ind w:left="0"/>
      </w:pPr>
    </w:p>
    <w:p w:rsidR="00040EDE" w:rsidRPr="00040EDE" w:rsidRDefault="00014E49" w:rsidP="00257F69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 wp14:anchorId="189C8F9C" wp14:editId="5BC5E6E6">
            <wp:extent cx="5940425" cy="445135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359" w:rsidRDefault="007F1359" w:rsidP="007F1359">
      <w:pPr>
        <w:pStyle w:val="a3"/>
        <w:ind w:left="0"/>
      </w:pPr>
    </w:p>
    <w:p w:rsidR="00783B9A" w:rsidRDefault="007F1359" w:rsidP="007F1359">
      <w:pPr>
        <w:pStyle w:val="a3"/>
        <w:ind w:left="0"/>
      </w:pPr>
      <w:r>
        <w:t xml:space="preserve">Одновременно эта же запись отражается в лицевом счете за февраль. Вся строка выделена </w:t>
      </w:r>
      <w:r w:rsidR="00783B9A">
        <w:t>пурпурным цветом.</w:t>
      </w:r>
    </w:p>
    <w:p w:rsidR="007F1359" w:rsidRDefault="0037485B" w:rsidP="007F1359">
      <w:pPr>
        <w:pStyle w:val="a3"/>
        <w:ind w:left="0"/>
      </w:pPr>
      <w:r>
        <w:rPr>
          <w:noProof/>
          <w:lang w:eastAsia="ru-RU"/>
        </w:rPr>
        <w:lastRenderedPageBreak/>
        <w:drawing>
          <wp:inline distT="0" distB="0" distL="0" distR="0" wp14:anchorId="7FCD966A" wp14:editId="2DA0580F">
            <wp:extent cx="5940425" cy="445135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359">
        <w:t xml:space="preserve">  </w:t>
      </w:r>
    </w:p>
    <w:p w:rsidR="00797D26" w:rsidRDefault="00797D26" w:rsidP="00797D26">
      <w:pPr>
        <w:pStyle w:val="a3"/>
      </w:pPr>
    </w:p>
    <w:p w:rsidR="00780B47" w:rsidRPr="0037485B" w:rsidRDefault="0037485B" w:rsidP="00783B9A">
      <w:pPr>
        <w:rPr>
          <w:u w:val="single"/>
        </w:rPr>
      </w:pPr>
      <w:r w:rsidRPr="0037485B">
        <w:rPr>
          <w:b/>
          <w:u w:val="single"/>
        </w:rPr>
        <w:t>Внимание!</w:t>
      </w:r>
      <w:r w:rsidRPr="0037485B">
        <w:rPr>
          <w:u w:val="single"/>
        </w:rPr>
        <w:t xml:space="preserve"> </w:t>
      </w:r>
      <w:r w:rsidR="00783B9A" w:rsidRPr="0037485B">
        <w:rPr>
          <w:u w:val="single"/>
        </w:rPr>
        <w:t xml:space="preserve">НДФЛ с начислений, </w:t>
      </w:r>
      <w:r w:rsidR="00783B9A" w:rsidRPr="0037485B">
        <w:rPr>
          <w:b/>
          <w:u w:val="single"/>
        </w:rPr>
        <w:t>Дата получения дохода</w:t>
      </w:r>
      <w:r w:rsidR="00783B9A" w:rsidRPr="0037485B">
        <w:rPr>
          <w:u w:val="single"/>
        </w:rPr>
        <w:t xml:space="preserve"> которых больше месяца начисления, рассчитан не будет. Это произойдет в месяце получения дохода.</w:t>
      </w:r>
    </w:p>
    <w:p w:rsidR="00780B47" w:rsidRDefault="00783B9A" w:rsidP="00783B9A">
      <w:pPr>
        <w:rPr>
          <w:u w:val="single"/>
        </w:rPr>
      </w:pPr>
      <w:r w:rsidRPr="0037485B">
        <w:rPr>
          <w:u w:val="single"/>
        </w:rPr>
        <w:t>СВ (страховые взносы) будут считаться, как и раньше, в месяце начисления</w:t>
      </w:r>
      <w:r w:rsidR="00780B47" w:rsidRPr="0037485B">
        <w:rPr>
          <w:u w:val="single"/>
        </w:rPr>
        <w:t xml:space="preserve"> дохода</w:t>
      </w:r>
      <w:r w:rsidRPr="0037485B">
        <w:rPr>
          <w:u w:val="single"/>
        </w:rPr>
        <w:t xml:space="preserve">. </w:t>
      </w:r>
    </w:p>
    <w:p w:rsidR="002459CF" w:rsidRPr="0037485B" w:rsidRDefault="002459CF" w:rsidP="00783B9A">
      <w:pPr>
        <w:rPr>
          <w:u w:val="single"/>
        </w:rPr>
      </w:pPr>
    </w:p>
    <w:p w:rsidR="00780B47" w:rsidRDefault="00780B47" w:rsidP="00780B47">
      <w:pPr>
        <w:pStyle w:val="a3"/>
        <w:numPr>
          <w:ilvl w:val="0"/>
          <w:numId w:val="11"/>
        </w:numPr>
        <w:ind w:left="0" w:firstLine="0"/>
      </w:pPr>
      <w:r w:rsidRPr="00780B47">
        <w:rPr>
          <w:b/>
        </w:rPr>
        <w:t>Общий порядок действий</w:t>
      </w:r>
      <w:r>
        <w:t xml:space="preserve"> при расчете заработной платы выглядит следующим образом:</w:t>
      </w:r>
    </w:p>
    <w:p w:rsidR="00014E49" w:rsidRDefault="00014E49" w:rsidP="00014E49">
      <w:pPr>
        <w:pStyle w:val="a3"/>
        <w:ind w:left="0"/>
      </w:pPr>
    </w:p>
    <w:p w:rsidR="00780B47" w:rsidRDefault="00077E03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 w:rsidRPr="008818BD">
        <w:rPr>
          <w:b/>
          <w:lang w:eastAsia="ru-RU"/>
        </w:rPr>
        <w:t>Расчет аванса</w:t>
      </w:r>
      <w:r w:rsidR="00D9231F">
        <w:rPr>
          <w:lang w:eastAsia="ru-RU"/>
        </w:rPr>
        <w:t xml:space="preserve">, </w:t>
      </w:r>
      <w:r w:rsidR="00780B47">
        <w:rPr>
          <w:lang w:eastAsia="ru-RU"/>
        </w:rPr>
        <w:t>20</w:t>
      </w:r>
      <w:r w:rsidR="00D9231F">
        <w:rPr>
          <w:lang w:eastAsia="ru-RU"/>
        </w:rPr>
        <w:t>-е число</w:t>
      </w:r>
      <w:r>
        <w:rPr>
          <w:lang w:eastAsia="ru-RU"/>
        </w:rPr>
        <w:t>.</w:t>
      </w:r>
    </w:p>
    <w:p w:rsidR="00D9231F" w:rsidRDefault="00077E03" w:rsidP="002459CF">
      <w:pPr>
        <w:pStyle w:val="a3"/>
        <w:spacing w:after="300"/>
        <w:ind w:left="0"/>
        <w:rPr>
          <w:lang w:eastAsia="ru-RU"/>
        </w:rPr>
      </w:pPr>
      <w:r>
        <w:rPr>
          <w:lang w:eastAsia="ru-RU"/>
        </w:rPr>
        <w:t>Аванс (ВО 40) начисляется привычным способом (через начисления – индивидуальным, коллективным, табличным расчетом, либо через лицевые счета).</w:t>
      </w:r>
      <w:r w:rsidR="00780B47">
        <w:rPr>
          <w:lang w:eastAsia="ru-RU"/>
        </w:rPr>
        <w:t xml:space="preserve"> Проставляется дата получения дохода, в данном примере 20/01/2023.</w:t>
      </w:r>
    </w:p>
    <w:p w:rsidR="00D9231F" w:rsidRDefault="00D9231F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Рассчитывается НДФЛ с аванса </w:t>
      </w:r>
      <w:r w:rsidR="00014E49">
        <w:rPr>
          <w:lang w:eastAsia="ru-RU"/>
        </w:rPr>
        <w:t>(</w:t>
      </w:r>
      <w:r>
        <w:rPr>
          <w:lang w:eastAsia="ru-RU"/>
        </w:rPr>
        <w:t>ВО 5901</w:t>
      </w:r>
      <w:r w:rsidR="00014E49">
        <w:rPr>
          <w:lang w:eastAsia="ru-RU"/>
        </w:rPr>
        <w:t>)</w:t>
      </w:r>
      <w:r>
        <w:rPr>
          <w:lang w:eastAsia="ru-RU"/>
        </w:rPr>
        <w:t xml:space="preserve">, перечисление аванса в банк </w:t>
      </w:r>
      <w:r w:rsidR="00014E49">
        <w:rPr>
          <w:lang w:eastAsia="ru-RU"/>
        </w:rPr>
        <w:t>(</w:t>
      </w:r>
      <w:r>
        <w:rPr>
          <w:lang w:eastAsia="ru-RU"/>
        </w:rPr>
        <w:t>ВО 5910</w:t>
      </w:r>
      <w:r w:rsidR="00014E49">
        <w:rPr>
          <w:lang w:eastAsia="ru-RU"/>
        </w:rPr>
        <w:t>)</w:t>
      </w:r>
      <w:r>
        <w:rPr>
          <w:lang w:eastAsia="ru-RU"/>
        </w:rPr>
        <w:t xml:space="preserve"> (в меню </w:t>
      </w:r>
      <w:r w:rsidR="00780B47">
        <w:rPr>
          <w:lang w:eastAsia="ru-RU"/>
        </w:rPr>
        <w:t>«</w:t>
      </w:r>
      <w:r>
        <w:rPr>
          <w:lang w:eastAsia="ru-RU"/>
        </w:rPr>
        <w:t>Начисление зарплаты</w:t>
      </w:r>
      <w:r w:rsidR="00780B47">
        <w:rPr>
          <w:lang w:eastAsia="ru-RU"/>
        </w:rPr>
        <w:t>»</w:t>
      </w:r>
      <w:r>
        <w:rPr>
          <w:lang w:eastAsia="ru-RU"/>
        </w:rPr>
        <w:t xml:space="preserve"> или </w:t>
      </w:r>
      <w:r w:rsidR="00780B47">
        <w:rPr>
          <w:lang w:eastAsia="ru-RU"/>
        </w:rPr>
        <w:t>«</w:t>
      </w:r>
      <w:r>
        <w:rPr>
          <w:lang w:eastAsia="ru-RU"/>
        </w:rPr>
        <w:t>Лицевые счета</w:t>
      </w:r>
      <w:r w:rsidR="00780B47">
        <w:rPr>
          <w:lang w:eastAsia="ru-RU"/>
        </w:rPr>
        <w:t>»</w:t>
      </w:r>
      <w:r>
        <w:rPr>
          <w:lang w:eastAsia="ru-RU"/>
        </w:rPr>
        <w:t>).</w:t>
      </w:r>
    </w:p>
    <w:p w:rsidR="00D9231F" w:rsidRDefault="00077E03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>Регистрируется НДФЛ с аванса</w:t>
      </w:r>
      <w:r w:rsidR="00D9231F">
        <w:rPr>
          <w:lang w:eastAsia="ru-RU"/>
        </w:rPr>
        <w:t xml:space="preserve"> </w:t>
      </w:r>
      <w:r w:rsidR="00014E49">
        <w:rPr>
          <w:lang w:eastAsia="ru-RU"/>
        </w:rPr>
        <w:t>(</w:t>
      </w:r>
      <w:r w:rsidR="00D9231F">
        <w:rPr>
          <w:lang w:eastAsia="ru-RU"/>
        </w:rPr>
        <w:t>ВО 5901</w:t>
      </w:r>
      <w:r w:rsidR="00014E49">
        <w:rPr>
          <w:lang w:eastAsia="ru-RU"/>
        </w:rPr>
        <w:t>)</w:t>
      </w:r>
      <w:r w:rsidR="00D9231F">
        <w:rPr>
          <w:lang w:eastAsia="ru-RU"/>
        </w:rPr>
        <w:t xml:space="preserve"> и перечисление аванса в банк </w:t>
      </w:r>
      <w:r w:rsidR="00014E49">
        <w:rPr>
          <w:lang w:eastAsia="ru-RU"/>
        </w:rPr>
        <w:t>(</w:t>
      </w:r>
      <w:r w:rsidR="00D9231F">
        <w:rPr>
          <w:lang w:eastAsia="ru-RU"/>
        </w:rPr>
        <w:t>ВО 5910</w:t>
      </w:r>
      <w:r w:rsidR="00014E49">
        <w:rPr>
          <w:lang w:eastAsia="ru-RU"/>
        </w:rPr>
        <w:t>)</w:t>
      </w:r>
      <w:r w:rsidR="00D9231F">
        <w:rPr>
          <w:lang w:eastAsia="ru-RU"/>
        </w:rPr>
        <w:t xml:space="preserve"> (в меню </w:t>
      </w:r>
      <w:r w:rsidR="00780B47">
        <w:rPr>
          <w:lang w:eastAsia="ru-RU"/>
        </w:rPr>
        <w:t>«</w:t>
      </w:r>
      <w:r w:rsidR="00D9231F">
        <w:rPr>
          <w:lang w:eastAsia="ru-RU"/>
        </w:rPr>
        <w:t>Платежные документы</w:t>
      </w:r>
      <w:r w:rsidR="00780B47">
        <w:rPr>
          <w:lang w:eastAsia="ru-RU"/>
        </w:rPr>
        <w:t>»</w:t>
      </w:r>
      <w:r w:rsidR="00D9231F">
        <w:rPr>
          <w:lang w:eastAsia="ru-RU"/>
        </w:rPr>
        <w:t xml:space="preserve"> или </w:t>
      </w:r>
      <w:r w:rsidR="00780B47">
        <w:rPr>
          <w:lang w:eastAsia="ru-RU"/>
        </w:rPr>
        <w:t>«</w:t>
      </w:r>
      <w:r w:rsidR="00D9231F">
        <w:rPr>
          <w:lang w:eastAsia="ru-RU"/>
        </w:rPr>
        <w:t>Лицевые счета</w:t>
      </w:r>
      <w:r w:rsidR="00780B47">
        <w:rPr>
          <w:lang w:eastAsia="ru-RU"/>
        </w:rPr>
        <w:t>»</w:t>
      </w:r>
      <w:r w:rsidR="00D9231F">
        <w:rPr>
          <w:lang w:eastAsia="ru-RU"/>
        </w:rPr>
        <w:t>).</w:t>
      </w:r>
      <w:r w:rsidR="00780B47">
        <w:rPr>
          <w:lang w:eastAsia="ru-RU"/>
        </w:rPr>
        <w:t xml:space="preserve"> При регистрации НД</w:t>
      </w:r>
      <w:r w:rsidR="00E95340">
        <w:rPr>
          <w:lang w:eastAsia="ru-RU"/>
        </w:rPr>
        <w:t xml:space="preserve">ФЛ нужно правильно указать </w:t>
      </w:r>
      <w:r w:rsidR="00E95340" w:rsidRPr="00E95340">
        <w:rPr>
          <w:b/>
          <w:lang w:eastAsia="ru-RU"/>
        </w:rPr>
        <w:t>Дату дохода</w:t>
      </w:r>
      <w:r w:rsidR="00E95340">
        <w:rPr>
          <w:lang w:eastAsia="ru-RU"/>
        </w:rPr>
        <w:t>.</w:t>
      </w:r>
      <w:r w:rsidR="0083034F">
        <w:rPr>
          <w:lang w:eastAsia="ru-RU"/>
        </w:rPr>
        <w:t xml:space="preserve"> </w:t>
      </w:r>
      <w:r w:rsidR="00014E49">
        <w:rPr>
          <w:lang w:eastAsia="ru-RU"/>
        </w:rPr>
        <w:t xml:space="preserve">В данном примере 20/01/2023. </w:t>
      </w:r>
      <w:r w:rsidR="00E95340">
        <w:rPr>
          <w:lang w:eastAsia="ru-RU"/>
        </w:rPr>
        <w:t xml:space="preserve">Дата удержания налога с 2023 года = Дате дохода. От даты удержания налога </w:t>
      </w:r>
      <w:r w:rsidR="0083034F">
        <w:rPr>
          <w:lang w:eastAsia="ru-RU"/>
        </w:rPr>
        <w:t>зависит</w:t>
      </w:r>
      <w:r w:rsidR="00E95340">
        <w:rPr>
          <w:lang w:eastAsia="ru-RU"/>
        </w:rPr>
        <w:t xml:space="preserve"> </w:t>
      </w:r>
      <w:r w:rsidR="0083034F" w:rsidRPr="0083034F">
        <w:rPr>
          <w:b/>
          <w:lang w:eastAsia="ru-RU"/>
        </w:rPr>
        <w:t>С</w:t>
      </w:r>
      <w:r w:rsidR="00E95340" w:rsidRPr="0083034F">
        <w:rPr>
          <w:b/>
          <w:lang w:eastAsia="ru-RU"/>
        </w:rPr>
        <w:t>рок перечисления НДФЛ</w:t>
      </w:r>
      <w:r w:rsidR="0083034F">
        <w:rPr>
          <w:lang w:eastAsia="ru-RU"/>
        </w:rPr>
        <w:t xml:space="preserve">, который будет учитываться в разделе 1 формы 6-НДФЛ. </w:t>
      </w:r>
      <w:r w:rsidR="00E95340">
        <w:rPr>
          <w:lang w:eastAsia="ru-RU"/>
        </w:rPr>
        <w:t xml:space="preserve"> </w:t>
      </w:r>
      <w:r w:rsidR="0083034F">
        <w:rPr>
          <w:lang w:eastAsia="ru-RU"/>
        </w:rPr>
        <w:t xml:space="preserve">Срок перечисления НДФЛ </w:t>
      </w:r>
      <w:r w:rsidR="00E95340">
        <w:rPr>
          <w:lang w:eastAsia="ru-RU"/>
        </w:rPr>
        <w:t xml:space="preserve">в бюджет </w:t>
      </w:r>
      <w:r w:rsidR="0083034F">
        <w:rPr>
          <w:lang w:eastAsia="ru-RU"/>
        </w:rPr>
        <w:t xml:space="preserve">при регистрации будет рассчитан автоматически </w:t>
      </w:r>
      <w:r w:rsidR="00E95340">
        <w:rPr>
          <w:lang w:eastAsia="ru-RU"/>
        </w:rPr>
        <w:t>в соответствии с таблицей:</w:t>
      </w:r>
    </w:p>
    <w:tbl>
      <w:tblPr>
        <w:tblW w:w="89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6"/>
        <w:gridCol w:w="4961"/>
      </w:tblGrid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Дата удержания налога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Крайний срок уплаты с учетом переноса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1 по 22 января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30 января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января по 22 февраля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февраля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lastRenderedPageBreak/>
              <w:t>С 23 февраля по 22 марта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марта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марта по 22 апреля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апреля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апреля по 22 мая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29 мая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мая по 22 июня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июня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июня по 22 июля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июля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июля по 22 августа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августа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августа по 22 сентября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сентября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сентября по 22 октября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30 октября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октября по 22 ноября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ноября</w:t>
            </w:r>
          </w:p>
        </w:tc>
      </w:tr>
      <w:tr w:rsidR="0083034F" w:rsidRPr="000F3DE5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ноября по 22 декабря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28 декабря</w:t>
            </w:r>
          </w:p>
        </w:tc>
      </w:tr>
      <w:tr w:rsidR="0083034F" w:rsidRPr="00676B8B" w:rsidTr="002459CF">
        <w:trPr>
          <w:trHeight w:val="23"/>
        </w:trPr>
        <w:tc>
          <w:tcPr>
            <w:tcW w:w="4026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С 23 декабря по 31 декабря</w:t>
            </w:r>
          </w:p>
        </w:tc>
        <w:tc>
          <w:tcPr>
            <w:tcW w:w="4961" w:type="dxa"/>
            <w:shd w:val="clear" w:color="auto" w:fill="auto"/>
            <w:hideMark/>
          </w:tcPr>
          <w:p w:rsidR="0083034F" w:rsidRPr="000F3DE5" w:rsidRDefault="0083034F" w:rsidP="00A32997">
            <w:pPr>
              <w:spacing w:after="0"/>
            </w:pPr>
            <w:r w:rsidRPr="000F3DE5">
              <w:t>29 декабря, последний рабочий день года</w:t>
            </w:r>
          </w:p>
        </w:tc>
      </w:tr>
    </w:tbl>
    <w:p w:rsidR="00E95340" w:rsidRDefault="00E95340" w:rsidP="00A32997">
      <w:pPr>
        <w:spacing w:after="0"/>
        <w:rPr>
          <w:lang w:eastAsia="ru-RU"/>
        </w:rPr>
      </w:pPr>
    </w:p>
    <w:p w:rsidR="00014E49" w:rsidRDefault="00CE4E2B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 w:rsidRPr="008818BD">
        <w:rPr>
          <w:b/>
          <w:lang w:eastAsia="ru-RU"/>
        </w:rPr>
        <w:t>Расчет зарплаты</w:t>
      </w:r>
      <w:r>
        <w:rPr>
          <w:lang w:eastAsia="ru-RU"/>
        </w:rPr>
        <w:t xml:space="preserve">, 5-е число. </w:t>
      </w:r>
    </w:p>
    <w:p w:rsidR="00CE4E2B" w:rsidRDefault="00014E49" w:rsidP="002459CF">
      <w:pPr>
        <w:pStyle w:val="a3"/>
        <w:spacing w:after="300"/>
        <w:ind w:left="0"/>
        <w:rPr>
          <w:lang w:eastAsia="ru-RU"/>
        </w:rPr>
      </w:pPr>
      <w:r>
        <w:rPr>
          <w:lang w:eastAsia="ru-RU"/>
        </w:rPr>
        <w:t xml:space="preserve">В феврале </w:t>
      </w:r>
      <w:r w:rsidR="0037485B">
        <w:rPr>
          <w:lang w:eastAsia="ru-RU"/>
        </w:rPr>
        <w:t xml:space="preserve">2023 г. </w:t>
      </w:r>
      <w:r>
        <w:rPr>
          <w:lang w:eastAsia="ru-RU"/>
        </w:rPr>
        <w:t>5-е число – воскресенье, поэтому выплата будет производиться 3-го</w:t>
      </w:r>
    </w:p>
    <w:p w:rsidR="00201D13" w:rsidRDefault="00CE4E2B" w:rsidP="002459CF">
      <w:pPr>
        <w:pStyle w:val="a3"/>
        <w:spacing w:after="300"/>
        <w:ind w:left="0"/>
        <w:rPr>
          <w:lang w:eastAsia="ru-RU"/>
        </w:rPr>
      </w:pPr>
      <w:r>
        <w:rPr>
          <w:lang w:eastAsia="ru-RU"/>
        </w:rPr>
        <w:t xml:space="preserve">Начисляется ВО 1 (зарплата под расчет за 2-ю половину месяца). </w:t>
      </w:r>
      <w:r w:rsidR="00201D13">
        <w:rPr>
          <w:lang w:eastAsia="ru-RU"/>
        </w:rPr>
        <w:t xml:space="preserve">Месяц начисления – январь. </w:t>
      </w:r>
      <w:r>
        <w:rPr>
          <w:lang w:eastAsia="ru-RU"/>
        </w:rPr>
        <w:t xml:space="preserve">Если аванс был выплачен без учета отработанного времени, то дни и часы указываются полностью, а сумма уменьшается на начисленный аванс. Если аванс был выплачен за фактически отработанное время, то </w:t>
      </w:r>
      <w:r w:rsidR="00201D13">
        <w:rPr>
          <w:lang w:eastAsia="ru-RU"/>
        </w:rPr>
        <w:t>дни, часы и сумма указываются оставшиеся</w:t>
      </w:r>
      <w:r>
        <w:rPr>
          <w:lang w:eastAsia="ru-RU"/>
        </w:rPr>
        <w:t xml:space="preserve">.  </w:t>
      </w:r>
      <w:r w:rsidR="00201D13">
        <w:rPr>
          <w:lang w:eastAsia="ru-RU"/>
        </w:rPr>
        <w:t>ВО 1 начисляется привычным способом (через начисления – индивидуальным, коллективным, табличным расчетом, либо через лицевые счета). Проставляется дата получения дохода, в данном примере 0</w:t>
      </w:r>
      <w:r w:rsidR="00014E49">
        <w:rPr>
          <w:lang w:eastAsia="ru-RU"/>
        </w:rPr>
        <w:t>3</w:t>
      </w:r>
      <w:r w:rsidR="00201D13">
        <w:rPr>
          <w:lang w:eastAsia="ru-RU"/>
        </w:rPr>
        <w:t xml:space="preserve">/02/2023. </w:t>
      </w:r>
    </w:p>
    <w:p w:rsidR="00201D13" w:rsidRDefault="00201D13" w:rsidP="008818BD">
      <w:pPr>
        <w:pStyle w:val="a3"/>
        <w:spacing w:after="300"/>
        <w:ind w:left="0"/>
        <w:rPr>
          <w:lang w:eastAsia="ru-RU"/>
        </w:rPr>
      </w:pPr>
      <w:r>
        <w:rPr>
          <w:lang w:eastAsia="ru-RU"/>
        </w:rPr>
        <w:t xml:space="preserve">Запись автоматически дублируется в февраль для расчета НДФЛ. </w:t>
      </w:r>
    </w:p>
    <w:p w:rsidR="00201D13" w:rsidRDefault="00201D13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Рассчитываются страховые взносы за январь </w:t>
      </w:r>
      <w:r w:rsidR="00760852">
        <w:rPr>
          <w:lang w:eastAsia="ru-RU"/>
        </w:rPr>
        <w:t>(в меню «Начисление зарплаты» или «Лицевые счета»)</w:t>
      </w:r>
      <w:r>
        <w:rPr>
          <w:lang w:eastAsia="ru-RU"/>
        </w:rPr>
        <w:t>.</w:t>
      </w:r>
    </w:p>
    <w:p w:rsidR="00201D13" w:rsidRDefault="00201D13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В настройке программы делается изменение месяца на февраль. </w:t>
      </w:r>
    </w:p>
    <w:p w:rsidR="00201D13" w:rsidRDefault="00201D13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Рассчитывается НДФЛ с зарплаты за январь </w:t>
      </w:r>
      <w:r w:rsidR="00014E49">
        <w:rPr>
          <w:lang w:eastAsia="ru-RU"/>
        </w:rPr>
        <w:t>(</w:t>
      </w:r>
      <w:r>
        <w:rPr>
          <w:lang w:eastAsia="ru-RU"/>
        </w:rPr>
        <w:t>ВО 5901</w:t>
      </w:r>
      <w:r w:rsidR="00014E49">
        <w:rPr>
          <w:lang w:eastAsia="ru-RU"/>
        </w:rPr>
        <w:t>)</w:t>
      </w:r>
      <w:r>
        <w:rPr>
          <w:lang w:eastAsia="ru-RU"/>
        </w:rPr>
        <w:t>, перечисление в банк (в меню «Начисление зарплаты» или «Лицевые счета»).</w:t>
      </w:r>
    </w:p>
    <w:p w:rsidR="00760852" w:rsidRDefault="00760852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НДФЛ можно рассчитать также из </w:t>
      </w:r>
      <w:r w:rsidRPr="00760852">
        <w:rPr>
          <w:b/>
          <w:lang w:eastAsia="ru-RU"/>
        </w:rPr>
        <w:t>Лицевого счета</w:t>
      </w:r>
      <w:r>
        <w:rPr>
          <w:lang w:eastAsia="ru-RU"/>
        </w:rPr>
        <w:t xml:space="preserve">, не закрывая месяц на февраль, а перейдя в следующий по кнопке +Месяц и нажав кнопку Расчет. Следует иметь в виду, что при таком способе расчета </w:t>
      </w:r>
      <w:r w:rsidRPr="00760852">
        <w:rPr>
          <w:b/>
          <w:lang w:eastAsia="ru-RU"/>
        </w:rPr>
        <w:t>вычеты по НДФЛ</w:t>
      </w:r>
      <w:r>
        <w:rPr>
          <w:b/>
          <w:lang w:eastAsia="ru-RU"/>
        </w:rPr>
        <w:t xml:space="preserve"> </w:t>
      </w:r>
      <w:r>
        <w:rPr>
          <w:lang w:eastAsia="ru-RU"/>
        </w:rPr>
        <w:t>(при стандартной настройке формул) предоставляться не будут.</w:t>
      </w:r>
    </w:p>
    <w:p w:rsidR="00E958BF" w:rsidRDefault="00E958BF" w:rsidP="002459CF">
      <w:pPr>
        <w:pStyle w:val="a3"/>
        <w:numPr>
          <w:ilvl w:val="0"/>
          <w:numId w:val="4"/>
        </w:numPr>
        <w:spacing w:after="300"/>
        <w:ind w:left="0" w:firstLine="0"/>
        <w:rPr>
          <w:lang w:eastAsia="ru-RU"/>
        </w:rPr>
      </w:pPr>
      <w:r>
        <w:rPr>
          <w:lang w:eastAsia="ru-RU"/>
        </w:rPr>
        <w:t xml:space="preserve">Регистрируется НДФЛ с зарплаты </w:t>
      </w:r>
      <w:r w:rsidR="00014E49">
        <w:rPr>
          <w:lang w:eastAsia="ru-RU"/>
        </w:rPr>
        <w:t>(</w:t>
      </w:r>
      <w:r>
        <w:rPr>
          <w:lang w:eastAsia="ru-RU"/>
        </w:rPr>
        <w:t>ВО 5901</w:t>
      </w:r>
      <w:r w:rsidR="00014E49">
        <w:rPr>
          <w:lang w:eastAsia="ru-RU"/>
        </w:rPr>
        <w:t>)</w:t>
      </w:r>
      <w:r>
        <w:rPr>
          <w:lang w:eastAsia="ru-RU"/>
        </w:rPr>
        <w:t xml:space="preserve"> и перечисление в банк (в меню Платежные документы или Лицевые счета).</w:t>
      </w:r>
      <w:r w:rsidR="00014E49">
        <w:rPr>
          <w:lang w:eastAsia="ru-RU"/>
        </w:rPr>
        <w:t xml:space="preserve"> При регистрации НДФЛ нужно правильно указать </w:t>
      </w:r>
      <w:r w:rsidR="00014E49" w:rsidRPr="00E95340">
        <w:rPr>
          <w:b/>
          <w:lang w:eastAsia="ru-RU"/>
        </w:rPr>
        <w:t>Дату дохода</w:t>
      </w:r>
      <w:r w:rsidR="00014E49">
        <w:rPr>
          <w:lang w:eastAsia="ru-RU"/>
        </w:rPr>
        <w:t>. В данном примере 03/02/2023.</w:t>
      </w:r>
    </w:p>
    <w:p w:rsidR="00E958BF" w:rsidRDefault="00E958BF" w:rsidP="002459CF">
      <w:pPr>
        <w:pStyle w:val="a3"/>
        <w:spacing w:after="300"/>
        <w:ind w:left="0"/>
        <w:rPr>
          <w:lang w:eastAsia="ru-RU"/>
        </w:rPr>
      </w:pPr>
    </w:p>
    <w:p w:rsidR="00CF644A" w:rsidRDefault="00641FA5" w:rsidP="00505B9A">
      <w:pPr>
        <w:pStyle w:val="a3"/>
        <w:numPr>
          <w:ilvl w:val="0"/>
          <w:numId w:val="11"/>
        </w:numPr>
        <w:spacing w:after="300"/>
        <w:ind w:left="0" w:firstLine="0"/>
      </w:pPr>
      <w:r>
        <w:rPr>
          <w:b/>
          <w:lang w:eastAsia="ru-RU"/>
        </w:rPr>
        <w:t>Платежные документы</w:t>
      </w:r>
    </w:p>
    <w:p w:rsidR="00305A2F" w:rsidRDefault="00305A2F" w:rsidP="00CF644A">
      <w:pPr>
        <w:pStyle w:val="a3"/>
        <w:spacing w:after="300"/>
        <w:ind w:left="0"/>
      </w:pPr>
      <w:r>
        <w:t>Изменения по отражению начислений вносятся в следующих разделах</w:t>
      </w:r>
      <w:r w:rsidR="00CF0E2D">
        <w:t xml:space="preserve"> платежных документов</w:t>
      </w:r>
      <w:r>
        <w:t>:</w:t>
      </w:r>
    </w:p>
    <w:p w:rsidR="00641FA5" w:rsidRDefault="00641FA5" w:rsidP="00CF644A">
      <w:pPr>
        <w:pStyle w:val="a3"/>
        <w:spacing w:after="300"/>
        <w:ind w:left="0"/>
      </w:pPr>
    </w:p>
    <w:p w:rsidR="00641FA5" w:rsidRDefault="00641FA5" w:rsidP="00641FA5">
      <w:pPr>
        <w:pStyle w:val="a3"/>
        <w:ind w:left="0"/>
      </w:pPr>
      <w:r>
        <w:t>1 «Расчетно-платежная ведомость»;</w:t>
      </w:r>
    </w:p>
    <w:p w:rsidR="00641FA5" w:rsidRDefault="00641FA5" w:rsidP="00641FA5">
      <w:pPr>
        <w:pStyle w:val="a3"/>
        <w:ind w:left="0"/>
      </w:pPr>
      <w:r>
        <w:t>2 «Ведомость по виду оплат»;</w:t>
      </w:r>
    </w:p>
    <w:p w:rsidR="00641FA5" w:rsidRDefault="00641FA5" w:rsidP="00641FA5">
      <w:pPr>
        <w:pStyle w:val="a3"/>
        <w:ind w:left="0"/>
      </w:pPr>
      <w:r>
        <w:t>3 «Ведомость под расчет»;</w:t>
      </w:r>
    </w:p>
    <w:p w:rsidR="00641FA5" w:rsidRDefault="00641FA5" w:rsidP="00641FA5">
      <w:pPr>
        <w:pStyle w:val="a3"/>
        <w:ind w:left="0"/>
      </w:pPr>
      <w:r>
        <w:t>6 «Расчетные листки».</w:t>
      </w:r>
    </w:p>
    <w:p w:rsidR="00CF644A" w:rsidRDefault="00CF644A" w:rsidP="00CF644A">
      <w:r>
        <w:t xml:space="preserve">Доход для выплаты (перечисления) сотруднику формируется после удержания НДФЛ. По новым правилам это будет месяц, в котором этот доход получен, а не в котором начислен. </w:t>
      </w:r>
    </w:p>
    <w:p w:rsidR="00CF644A" w:rsidRPr="00CF644A" w:rsidRDefault="00CF644A" w:rsidP="00CF644A">
      <w:pPr>
        <w:pStyle w:val="a3"/>
        <w:numPr>
          <w:ilvl w:val="0"/>
          <w:numId w:val="11"/>
        </w:numPr>
        <w:ind w:left="0" w:firstLine="0"/>
      </w:pPr>
      <w:r>
        <w:rPr>
          <w:b/>
        </w:rPr>
        <w:t>Итоговые документы</w:t>
      </w:r>
    </w:p>
    <w:p w:rsidR="00CF644A" w:rsidRDefault="00CF644A" w:rsidP="00CF644A">
      <w:pPr>
        <w:pStyle w:val="a3"/>
        <w:ind w:left="0"/>
      </w:pPr>
      <w:r>
        <w:rPr>
          <w:b/>
        </w:rPr>
        <w:t xml:space="preserve"> </w:t>
      </w:r>
      <w:r>
        <w:t>Для проверки итогов по произведенным начислениям и удержаниям в разделах</w:t>
      </w:r>
    </w:p>
    <w:p w:rsidR="00641FA5" w:rsidRDefault="00CF644A" w:rsidP="00CF644A">
      <w:pPr>
        <w:pStyle w:val="a3"/>
        <w:ind w:left="0"/>
      </w:pPr>
      <w:r>
        <w:t>1 «Итоги по подразделению»</w:t>
      </w:r>
      <w:r w:rsidR="00641FA5">
        <w:t>;</w:t>
      </w:r>
    </w:p>
    <w:p w:rsidR="00641FA5" w:rsidRDefault="00641FA5" w:rsidP="00CF644A">
      <w:pPr>
        <w:pStyle w:val="a3"/>
        <w:ind w:left="0"/>
      </w:pPr>
      <w:r>
        <w:t>2 «Итоги по видам оплат»;</w:t>
      </w:r>
    </w:p>
    <w:p w:rsidR="00641FA5" w:rsidRDefault="00641FA5" w:rsidP="00CF644A">
      <w:pPr>
        <w:pStyle w:val="a3"/>
        <w:ind w:left="0"/>
      </w:pPr>
      <w:r>
        <w:t>3 «Итоги по видам затрат»;</w:t>
      </w:r>
    </w:p>
    <w:p w:rsidR="00641FA5" w:rsidRDefault="00641FA5" w:rsidP="00CF644A">
      <w:pPr>
        <w:pStyle w:val="a3"/>
        <w:ind w:left="0"/>
      </w:pPr>
      <w:r>
        <w:lastRenderedPageBreak/>
        <w:t>4 «Итоги по категориям»;</w:t>
      </w:r>
    </w:p>
    <w:p w:rsidR="00641FA5" w:rsidRDefault="00641FA5" w:rsidP="00CF644A">
      <w:pPr>
        <w:pStyle w:val="a3"/>
        <w:ind w:left="0"/>
      </w:pPr>
      <w:r>
        <w:t>5 «Итоги по должностям»;</w:t>
      </w:r>
    </w:p>
    <w:p w:rsidR="00641FA5" w:rsidRDefault="00641FA5" w:rsidP="00CF644A">
      <w:pPr>
        <w:pStyle w:val="a3"/>
        <w:ind w:left="0"/>
      </w:pPr>
      <w:r>
        <w:t>8 «Итоги по шифрам начислений»;</w:t>
      </w:r>
    </w:p>
    <w:p w:rsidR="00641FA5" w:rsidRDefault="00641FA5" w:rsidP="00CF644A">
      <w:pPr>
        <w:pStyle w:val="a3"/>
        <w:ind w:left="0"/>
      </w:pPr>
      <w:r>
        <w:t>16 «Список по видам оплат»;</w:t>
      </w:r>
    </w:p>
    <w:p w:rsidR="00641FA5" w:rsidRDefault="00641FA5" w:rsidP="00CF644A">
      <w:pPr>
        <w:pStyle w:val="a3"/>
        <w:ind w:left="0"/>
      </w:pPr>
      <w:r>
        <w:t>18 «Итоги по справочнику</w:t>
      </w:r>
      <w:r w:rsidR="0048082A">
        <w:t>»</w:t>
      </w:r>
      <w:r>
        <w:t xml:space="preserve"> (если указан в настройке системы в аналитике счета затрат)</w:t>
      </w:r>
    </w:p>
    <w:p w:rsidR="0048082A" w:rsidRDefault="0048082A" w:rsidP="0048082A">
      <w:pPr>
        <w:pStyle w:val="a3"/>
        <w:ind w:left="0"/>
      </w:pPr>
      <w:r>
        <w:t xml:space="preserve">добавлен новый параметр </w:t>
      </w:r>
      <w:r w:rsidRPr="0048082A">
        <w:rPr>
          <w:b/>
        </w:rPr>
        <w:t>Вид начисления</w:t>
      </w:r>
      <w:r>
        <w:rPr>
          <w:b/>
        </w:rPr>
        <w:t xml:space="preserve"> </w:t>
      </w:r>
      <w:r>
        <w:t xml:space="preserve">с возможными значениями: </w:t>
      </w:r>
    </w:p>
    <w:p w:rsidR="0048082A" w:rsidRDefault="0048082A" w:rsidP="00CF644A">
      <w:pPr>
        <w:pStyle w:val="a3"/>
        <w:ind w:left="0"/>
      </w:pPr>
      <w:r>
        <w:t>1 – Не учитывать дату выплаты</w:t>
      </w:r>
    </w:p>
    <w:p w:rsidR="0048082A" w:rsidRDefault="0048082A" w:rsidP="00CF644A">
      <w:pPr>
        <w:pStyle w:val="a3"/>
        <w:ind w:left="0"/>
      </w:pPr>
      <w:r>
        <w:t>2 – Учитывать дату выплаты</w:t>
      </w:r>
    </w:p>
    <w:p w:rsidR="0048082A" w:rsidRDefault="0048082A" w:rsidP="00CF644A">
      <w:pPr>
        <w:pStyle w:val="a3"/>
        <w:ind w:left="0"/>
      </w:pPr>
      <w:r>
        <w:t>3 – Начислено в прошлом периоде</w:t>
      </w:r>
    </w:p>
    <w:p w:rsidR="0048082A" w:rsidRDefault="0048082A" w:rsidP="0048082A">
      <w:pPr>
        <w:pStyle w:val="a3"/>
        <w:ind w:left="0"/>
      </w:pPr>
      <w:r>
        <w:t>0 – Все</w:t>
      </w:r>
    </w:p>
    <w:p w:rsidR="0048082A" w:rsidRDefault="0048082A" w:rsidP="0048082A">
      <w:pPr>
        <w:pStyle w:val="a3"/>
        <w:ind w:left="0"/>
      </w:pPr>
    </w:p>
    <w:p w:rsidR="0048082A" w:rsidRDefault="0048082A" w:rsidP="00CF644A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654CAC87" wp14:editId="7ABFA680">
            <wp:extent cx="5940425" cy="445135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82A" w:rsidRDefault="0048082A" w:rsidP="00CF644A">
      <w:pPr>
        <w:pStyle w:val="a3"/>
        <w:ind w:left="0"/>
      </w:pPr>
      <w:r>
        <w:t xml:space="preserve">  </w:t>
      </w:r>
      <w:r>
        <w:rPr>
          <w:b/>
        </w:rPr>
        <w:t xml:space="preserve">   </w:t>
      </w:r>
    </w:p>
    <w:p w:rsidR="00CF644A" w:rsidRDefault="00CF644A" w:rsidP="00CF644A">
      <w:pPr>
        <w:pStyle w:val="a3"/>
        <w:ind w:left="0"/>
      </w:pPr>
      <w:r>
        <w:t xml:space="preserve"> </w:t>
      </w:r>
    </w:p>
    <w:p w:rsidR="00CF644A" w:rsidRDefault="0048082A">
      <w:r>
        <w:t>При первом входе в просмотр курсор будет стоять на варианте 1.</w:t>
      </w:r>
    </w:p>
    <w:p w:rsidR="0048082A" w:rsidRDefault="0048082A">
      <w:r>
        <w:t xml:space="preserve">Вариант 1 – Не учитывать дату выплаты. </w:t>
      </w:r>
      <w:r w:rsidR="00676EAB">
        <w:t>В просмотр попадут все ВО, которые были первоначально внесены в месяце начисления. При этом дата получения дохода значения не имеет.</w:t>
      </w:r>
    </w:p>
    <w:p w:rsidR="00676EAB" w:rsidRDefault="00676EAB">
      <w:r>
        <w:t>Вариант 2 – Учитывать дату выплаты. В просмотр попадут все ВО, дата получения дохода которых относится к месяцу выплаты.</w:t>
      </w:r>
    </w:p>
    <w:p w:rsidR="00676EAB" w:rsidRDefault="00676EAB">
      <w:r>
        <w:t>Вариант 3 – Начислено в прошлом периоде. В просмотр попадут все ВО, которые получились в результате дублирования записи из месяца начисления в месяц получения дохода.</w:t>
      </w:r>
    </w:p>
    <w:p w:rsidR="00676EAB" w:rsidRDefault="00676EAB"/>
    <w:p w:rsidR="00EC2137" w:rsidRPr="00EC2137" w:rsidRDefault="00676EAB" w:rsidP="00EC2137">
      <w:pPr>
        <w:pStyle w:val="a3"/>
        <w:numPr>
          <w:ilvl w:val="0"/>
          <w:numId w:val="11"/>
        </w:numPr>
        <w:ind w:left="0" w:firstLine="0"/>
      </w:pPr>
      <w:r w:rsidRPr="00676EAB">
        <w:rPr>
          <w:b/>
        </w:rPr>
        <w:t>Функции, применяемые в программе для получения данных по начислениям</w:t>
      </w:r>
      <w:r w:rsidR="00EC2137">
        <w:rPr>
          <w:b/>
        </w:rPr>
        <w:t>.</w:t>
      </w:r>
    </w:p>
    <w:p w:rsidR="00EC2137" w:rsidRPr="00EC2137" w:rsidRDefault="00EC2137" w:rsidP="00EC2137">
      <w:pPr>
        <w:pStyle w:val="a3"/>
        <w:ind w:left="0"/>
      </w:pPr>
    </w:p>
    <w:p w:rsidR="00676EAB" w:rsidRDefault="00676EAB" w:rsidP="00EC2137">
      <w:pPr>
        <w:pStyle w:val="a3"/>
        <w:ind w:left="0"/>
      </w:pPr>
      <w:r>
        <w:t>Измене</w:t>
      </w:r>
      <w:r w:rsidR="00EC2137">
        <w:t xml:space="preserve">ния коснулись следующих функций: </w:t>
      </w:r>
      <w:proofErr w:type="gramStart"/>
      <w:r w:rsidR="00EC2137">
        <w:t>НАЧ(</w:t>
      </w:r>
      <w:proofErr w:type="gramEnd"/>
      <w:r w:rsidR="00EC2137">
        <w:t xml:space="preserve">), ГНАЧ(), ФД(), ФЧ(), ПРОЦ(), </w:t>
      </w:r>
      <w:proofErr w:type="spellStart"/>
      <w:r w:rsidR="00EC2137">
        <w:t>СдРасц</w:t>
      </w:r>
      <w:proofErr w:type="spellEnd"/>
      <w:r w:rsidR="00EC2137">
        <w:t xml:space="preserve">(), </w:t>
      </w:r>
      <w:proofErr w:type="spellStart"/>
      <w:r w:rsidR="00EC2137">
        <w:t>Колич</w:t>
      </w:r>
      <w:proofErr w:type="spellEnd"/>
      <w:r w:rsidR="00EC2137">
        <w:t xml:space="preserve">(), Сред(), </w:t>
      </w:r>
      <w:proofErr w:type="spellStart"/>
      <w:r w:rsidR="00EC2137">
        <w:t>ИспОтп</w:t>
      </w:r>
      <w:proofErr w:type="spellEnd"/>
      <w:r w:rsidR="00EC2137">
        <w:t xml:space="preserve">(), </w:t>
      </w:r>
      <w:proofErr w:type="spellStart"/>
      <w:r w:rsidR="00EC2137">
        <w:t>ВыборНач</w:t>
      </w:r>
      <w:proofErr w:type="spellEnd"/>
      <w:r w:rsidR="00EC2137">
        <w:t>(), РСДОХОД_ПН(), РНАЧ(), Цикл Начисления().</w:t>
      </w:r>
    </w:p>
    <w:p w:rsidR="00EC2137" w:rsidRDefault="00EC2137" w:rsidP="00EC2137">
      <w:pPr>
        <w:pStyle w:val="a3"/>
        <w:ind w:left="0"/>
      </w:pPr>
      <w:r>
        <w:t xml:space="preserve">Добавлен новый параметр </w:t>
      </w:r>
      <w:proofErr w:type="spellStart"/>
      <w:r w:rsidRPr="009B734C">
        <w:rPr>
          <w:b/>
        </w:rPr>
        <w:t>ВидНач</w:t>
      </w:r>
      <w:proofErr w:type="spellEnd"/>
      <w:r w:rsidR="009B734C">
        <w:rPr>
          <w:b/>
        </w:rPr>
        <w:t xml:space="preserve"> </w:t>
      </w:r>
      <w:r w:rsidR="009B734C">
        <w:t>для учета/</w:t>
      </w:r>
      <w:proofErr w:type="spellStart"/>
      <w:r w:rsidR="009B734C">
        <w:t>неучета</w:t>
      </w:r>
      <w:proofErr w:type="spellEnd"/>
      <w:r w:rsidR="009B734C">
        <w:t xml:space="preserve"> Даты выплаты</w:t>
      </w:r>
      <w:r w:rsidR="009B734C">
        <w:rPr>
          <w:b/>
        </w:rPr>
        <w:t xml:space="preserve">. </w:t>
      </w:r>
      <w:r w:rsidR="009B734C">
        <w:t>Значение 1 -  не учитывать, 2 – учитывать. Если значение не указано, то по умолчанию применяется 1.</w:t>
      </w:r>
    </w:p>
    <w:p w:rsidR="009B734C" w:rsidRDefault="009B734C" w:rsidP="00EC2137">
      <w:pPr>
        <w:pStyle w:val="a3"/>
        <w:ind w:left="0"/>
      </w:pPr>
      <w:r>
        <w:t>Пример формулы для настройки ВО 5999 «</w:t>
      </w:r>
      <w:r w:rsidRPr="009B734C">
        <w:t>Перечисление в банк вся сумма</w:t>
      </w:r>
      <w:r>
        <w:t>»:</w:t>
      </w:r>
    </w:p>
    <w:p w:rsidR="009B734C" w:rsidRDefault="009B734C" w:rsidP="00EC2137">
      <w:pPr>
        <w:pStyle w:val="a3"/>
        <w:ind w:left="0"/>
      </w:pPr>
      <w:r w:rsidRPr="009B734C">
        <w:t>НАЧ(ВО=</w:t>
      </w:r>
      <w:proofErr w:type="gramStart"/>
      <w:r w:rsidRPr="009B734C">
        <w:t>1..</w:t>
      </w:r>
      <w:proofErr w:type="gramEnd"/>
      <w:r w:rsidRPr="009B734C">
        <w:t>4999;ВО.ВходитВИтог=1;</w:t>
      </w:r>
      <w:r w:rsidRPr="009B734C">
        <w:rPr>
          <w:b/>
        </w:rPr>
        <w:t>ВидНач=2</w:t>
      </w:r>
      <w:r w:rsidRPr="009B734C">
        <w:t>)-УД(ВО=5000..9999;ВО.ВходитВИтог=1)</w:t>
      </w:r>
      <w:r>
        <w:t>.</w:t>
      </w:r>
    </w:p>
    <w:p w:rsidR="009B734C" w:rsidRDefault="009B734C" w:rsidP="00EC2137">
      <w:pPr>
        <w:pStyle w:val="a3"/>
        <w:ind w:left="0"/>
      </w:pPr>
      <w:r>
        <w:t xml:space="preserve">Будут учтены все начисления, у которых дата получения дохода относится к месяцу, в котором денежные средства перечисляются сотруднику. </w:t>
      </w:r>
    </w:p>
    <w:p w:rsidR="00906E3E" w:rsidRDefault="00906E3E" w:rsidP="00EC2137">
      <w:pPr>
        <w:pStyle w:val="a3"/>
        <w:ind w:left="0"/>
      </w:pPr>
      <w:r>
        <w:t xml:space="preserve">Аналогично нужно внести новый параметр в формулы расчета тех ВО, которые влияют на получение дохода сотрудником в указанном периоде (исполнительные листы, перечисление в банк и др.). </w:t>
      </w:r>
    </w:p>
    <w:p w:rsidR="0048082A" w:rsidRDefault="00906E3E" w:rsidP="007C7F2D">
      <w:pPr>
        <w:pStyle w:val="a3"/>
        <w:ind w:left="0"/>
      </w:pPr>
      <w:r>
        <w:t xml:space="preserve">Новый параметр применяется также в формулах для расчета вычетов и скидок по НДФЛ. При конвертации на версию 2023.1 справочники вычетов и скидок будут обновлены по запросу. </w:t>
      </w:r>
    </w:p>
    <w:p w:rsidR="00BF2E17" w:rsidRPr="008129FB" w:rsidRDefault="00BF2E17" w:rsidP="007C7F2D">
      <w:pPr>
        <w:pStyle w:val="a3"/>
        <w:ind w:left="0"/>
      </w:pPr>
    </w:p>
    <w:p w:rsidR="007C7F2D" w:rsidRDefault="007C7F2D" w:rsidP="007C7F2D">
      <w:pPr>
        <w:pStyle w:val="a3"/>
        <w:ind w:left="0"/>
      </w:pPr>
      <w:r>
        <w:t xml:space="preserve">В функциях для сбора оборотов (ГОДТ, МОДТ, ОДТ и пр.) по служебным счетам зарплаты (П001, П008) для сбора данных с учетом даты выплаты необходимо добавить параметр </w:t>
      </w:r>
      <w:r w:rsidRPr="007C7F2D">
        <w:rPr>
          <w:b/>
        </w:rPr>
        <w:t>Статус=1,2</w:t>
      </w:r>
      <w:r>
        <w:t>.</w:t>
      </w:r>
    </w:p>
    <w:p w:rsidR="00BF2E17" w:rsidRDefault="007C7F2D" w:rsidP="007C7F2D">
      <w:pPr>
        <w:pStyle w:val="a3"/>
        <w:ind w:left="0"/>
      </w:pPr>
      <w:r>
        <w:t>Пример. Внешняя отчетность, 25 Квартальная отчетность в ФНС</w:t>
      </w:r>
      <w:r w:rsidR="00BF2E17">
        <w:t>,</w:t>
      </w:r>
      <w:r>
        <w:t xml:space="preserve"> форм</w:t>
      </w:r>
      <w:r w:rsidR="00BF2E17">
        <w:t>а</w:t>
      </w:r>
      <w:r>
        <w:t xml:space="preserve"> 65 «</w:t>
      </w:r>
      <w:r w:rsidRPr="007C7F2D">
        <w:t>6-НДФЛ (</w:t>
      </w:r>
      <w:proofErr w:type="spellStart"/>
      <w:proofErr w:type="gramStart"/>
      <w:r w:rsidRPr="007C7F2D">
        <w:t>доп.форма</w:t>
      </w:r>
      <w:proofErr w:type="spellEnd"/>
      <w:proofErr w:type="gramEnd"/>
      <w:r w:rsidRPr="007C7F2D">
        <w:t>) - с 4кв.2021 г.</w:t>
      </w:r>
      <w:r>
        <w:t>»</w:t>
      </w:r>
      <w:r w:rsidR="00BF2E17">
        <w:t>. В формулах с использованием</w:t>
      </w:r>
      <w:r>
        <w:t xml:space="preserve"> </w:t>
      </w:r>
      <w:r w:rsidR="00BF2E17">
        <w:t xml:space="preserve">Цикл </w:t>
      </w:r>
      <w:proofErr w:type="gramStart"/>
      <w:r w:rsidR="00BF2E17">
        <w:t>Отчет(</w:t>
      </w:r>
      <w:proofErr w:type="gramEnd"/>
      <w:r w:rsidR="00BF2E17">
        <w:t>) следует использовать следующую конструкцию:</w:t>
      </w:r>
    </w:p>
    <w:p w:rsidR="007C7F2D" w:rsidRDefault="00BF2E17" w:rsidP="007C7F2D">
      <w:pPr>
        <w:pStyle w:val="a3"/>
        <w:ind w:left="0"/>
      </w:pPr>
      <w:r w:rsidRPr="00BF2E17">
        <w:t>Поле</w:t>
      </w:r>
      <w:r>
        <w:t>…</w:t>
      </w:r>
      <w:proofErr w:type="gramStart"/>
      <w:r w:rsidRPr="00BF2E17">
        <w:t>=[</w:t>
      </w:r>
      <w:proofErr w:type="spellStart"/>
      <w:proofErr w:type="gramEnd"/>
      <w:r w:rsidRPr="00BF2E17">
        <w:t>ГОТКт</w:t>
      </w:r>
      <w:proofErr w:type="spellEnd"/>
      <w:r w:rsidRPr="00BF2E17">
        <w:t>(</w:t>
      </w:r>
      <w:proofErr w:type="spellStart"/>
      <w:r w:rsidRPr="00BF2E17">
        <w:t>сч</w:t>
      </w:r>
      <w:proofErr w:type="spellEnd"/>
      <w:r w:rsidRPr="00BF2E17">
        <w:t>=П001;а1.признак=#</w:t>
      </w:r>
      <w:proofErr w:type="spellStart"/>
      <w:r w:rsidRPr="00BF2E17">
        <w:t>ПризнакПодр</w:t>
      </w:r>
      <w:proofErr w:type="spellEnd"/>
      <w:r w:rsidRPr="00BF2E17">
        <w:t xml:space="preserve"> и а4.ДохПн.ВходитВНал1=1 и а3.РезСтатус&lt;&gt;2;а3=</w:t>
      </w:r>
      <w:proofErr w:type="spellStart"/>
      <w:r w:rsidRPr="00BF2E17">
        <w:t>все</w:t>
      </w:r>
      <w:r>
        <w:t>;</w:t>
      </w:r>
      <w:r w:rsidRPr="007C7F2D">
        <w:rPr>
          <w:b/>
        </w:rPr>
        <w:t>Статус</w:t>
      </w:r>
      <w:proofErr w:type="spellEnd"/>
      <w:r w:rsidRPr="007C7F2D">
        <w:rPr>
          <w:b/>
        </w:rPr>
        <w:t>=1,2</w:t>
      </w:r>
      <w:r w:rsidRPr="00BF2E17">
        <w:t>)]</w:t>
      </w:r>
      <w:r w:rsidR="007C7F2D">
        <w:t xml:space="preserve"> </w:t>
      </w:r>
    </w:p>
    <w:p w:rsidR="008129FB" w:rsidRPr="007C7F2D" w:rsidRDefault="008129FB" w:rsidP="007C7F2D">
      <w:pPr>
        <w:pStyle w:val="a3"/>
        <w:ind w:left="0"/>
      </w:pPr>
    </w:p>
    <w:p w:rsidR="00CF644A" w:rsidRDefault="00340DCF" w:rsidP="008129FB">
      <w:pPr>
        <w:pStyle w:val="a3"/>
        <w:numPr>
          <w:ilvl w:val="0"/>
          <w:numId w:val="11"/>
        </w:numPr>
        <w:ind w:left="0" w:firstLine="0"/>
      </w:pPr>
      <w:r w:rsidRPr="00F345D1">
        <w:t>Что делать, если</w:t>
      </w:r>
      <w:r w:rsidRPr="00F345D1">
        <w:rPr>
          <w:b/>
        </w:rPr>
        <w:t xml:space="preserve"> зарплата за 12/2022 уже начислена, но выплачена будет в 01/2023</w:t>
      </w:r>
      <w:r>
        <w:t>, и расчет произведен до установки версии 2023.1.</w:t>
      </w:r>
    </w:p>
    <w:p w:rsidR="00340DCF" w:rsidRDefault="00340DCF" w:rsidP="00340DCF">
      <w:pPr>
        <w:pStyle w:val="a3"/>
        <w:numPr>
          <w:ilvl w:val="0"/>
          <w:numId w:val="13"/>
        </w:numPr>
      </w:pPr>
      <w:r>
        <w:t>Установить версию 2023. При конвертации отвечать утвердительно на изменение вычетов и скидок, а также просмотра лицевых счетов.</w:t>
      </w:r>
    </w:p>
    <w:p w:rsidR="00340DCF" w:rsidRDefault="00340DCF" w:rsidP="00340DCF">
      <w:pPr>
        <w:pStyle w:val="a3"/>
        <w:numPr>
          <w:ilvl w:val="0"/>
          <w:numId w:val="13"/>
        </w:numPr>
      </w:pPr>
      <w:r>
        <w:t>Если было произведено изменение месяца на январь, то необходимо сделать отмену изменения и откатить программу в декабрь 2022. Рекомендуется при этом создать страховую копию базы.</w:t>
      </w:r>
    </w:p>
    <w:p w:rsidR="00340DCF" w:rsidRDefault="00F345D1" w:rsidP="00585013">
      <w:pPr>
        <w:pStyle w:val="a3"/>
        <w:numPr>
          <w:ilvl w:val="0"/>
          <w:numId w:val="13"/>
        </w:numPr>
      </w:pPr>
      <w:r>
        <w:t xml:space="preserve">Если изменение месяца произведено не было, то зайти в Настройку программы, заполнение данных, заполнение справочников. Период </w:t>
      </w:r>
      <w:r w:rsidRPr="00F345D1">
        <w:rPr>
          <w:b/>
        </w:rPr>
        <w:t>01/2023</w:t>
      </w:r>
      <w:r>
        <w:t>. Справочник 226 «Шкалы для НДФЛ». Это необходимо, если нужно рассчитать НДФЛ за будущий месяц через лицевой счет сотрудника.</w:t>
      </w:r>
      <w:r w:rsidR="00340DCF">
        <w:t xml:space="preserve"> </w:t>
      </w:r>
    </w:p>
    <w:p w:rsidR="00B36BE8" w:rsidRDefault="001D5075" w:rsidP="006E3C52">
      <w:pPr>
        <w:pStyle w:val="a3"/>
        <w:numPr>
          <w:ilvl w:val="0"/>
          <w:numId w:val="13"/>
        </w:numPr>
      </w:pPr>
      <w:r>
        <w:t>Изменить (откорректировать) Дату получения дохода по каждому ВО, который начислен в декабре, но будет выплачиваться в январе.</w:t>
      </w:r>
      <w:r w:rsidR="00B36BE8">
        <w:t xml:space="preserve"> Дата получения дохода должна быть больше 31/12/2022. </w:t>
      </w:r>
    </w:p>
    <w:p w:rsidR="00F345D1" w:rsidRDefault="00B36BE8" w:rsidP="00B36BE8">
      <w:pPr>
        <w:pStyle w:val="a3"/>
      </w:pPr>
      <w:r>
        <w:t xml:space="preserve">Внимание! </w:t>
      </w:r>
      <w:r w:rsidR="001D5075">
        <w:t xml:space="preserve">Это необходимо сделать, даже если </w:t>
      </w:r>
      <w:r>
        <w:t>Дата получения дохода была заполнена правильно до установки новой версии.</w:t>
      </w:r>
      <w:r w:rsidR="001D5075">
        <w:t xml:space="preserve"> Сделать это можно </w:t>
      </w:r>
      <w:r w:rsidR="001D5075" w:rsidRPr="00B36BE8">
        <w:rPr>
          <w:b/>
        </w:rPr>
        <w:t xml:space="preserve">индивидуально через Лицевые счета </w:t>
      </w:r>
      <w:r w:rsidR="001D5075">
        <w:t xml:space="preserve">или </w:t>
      </w:r>
      <w:r w:rsidR="001D5075" w:rsidRPr="00B36BE8">
        <w:rPr>
          <w:b/>
        </w:rPr>
        <w:t>коллективно</w:t>
      </w:r>
      <w:r w:rsidR="001D5075">
        <w:t xml:space="preserve"> через Начисление зарплаты, </w:t>
      </w:r>
      <w:r w:rsidR="001D5075" w:rsidRPr="00B36BE8">
        <w:rPr>
          <w:b/>
        </w:rPr>
        <w:t>Табличный расчет</w:t>
      </w:r>
      <w:r w:rsidR="001D5075">
        <w:t xml:space="preserve">. </w:t>
      </w:r>
    </w:p>
    <w:p w:rsidR="001D5075" w:rsidRDefault="001D5075" w:rsidP="001D5075">
      <w:pPr>
        <w:pStyle w:val="a3"/>
      </w:pPr>
      <w:r>
        <w:t>В режиме Табличный расчет следует выбрать сотрудников, у которых был начислен ВО, дату получения дохода которого надо изменить.</w:t>
      </w:r>
      <w:r w:rsidR="00B36BE8">
        <w:t xml:space="preserve"> Далее указать ВО и верную Дату получения дохода. </w:t>
      </w:r>
      <w:r>
        <w:t xml:space="preserve"> </w:t>
      </w:r>
    </w:p>
    <w:p w:rsidR="00B36BE8" w:rsidRDefault="00B36BE8" w:rsidP="001D5075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1627E13" wp14:editId="45237BF5">
            <wp:extent cx="4984124" cy="3734763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0750" cy="373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9FB" w:rsidRPr="007D25F4" w:rsidRDefault="008129FB" w:rsidP="00B36BE8">
      <w:pPr>
        <w:pStyle w:val="a3"/>
      </w:pPr>
    </w:p>
    <w:p w:rsidR="007D25F4" w:rsidRDefault="007D25F4" w:rsidP="00B36BE8">
      <w:pPr>
        <w:pStyle w:val="a3"/>
      </w:pPr>
      <w:r w:rsidRPr="007D25F4">
        <w:t>Далее в открывшейся таблице по сотрудникам</w:t>
      </w:r>
      <w:r>
        <w:t xml:space="preserve"> в колонке «Дата получения дохода» проверить дату. </w:t>
      </w:r>
    </w:p>
    <w:p w:rsidR="007D25F4" w:rsidRDefault="007D25F4" w:rsidP="00B36BE8">
      <w:pPr>
        <w:pStyle w:val="a3"/>
      </w:pPr>
      <w:r>
        <w:rPr>
          <w:noProof/>
          <w:lang w:eastAsia="ru-RU"/>
        </w:rPr>
        <w:drawing>
          <wp:inline distT="0" distB="0" distL="0" distR="0" wp14:anchorId="23B4E69A" wp14:editId="62D3FCDE">
            <wp:extent cx="4975676" cy="3728433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3434" cy="373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5F4" w:rsidRDefault="007D25F4" w:rsidP="00B36BE8">
      <w:pPr>
        <w:pStyle w:val="a3"/>
      </w:pPr>
    </w:p>
    <w:p w:rsidR="007D25F4" w:rsidRDefault="007D25F4" w:rsidP="00B36BE8">
      <w:pPr>
        <w:pStyle w:val="a3"/>
      </w:pPr>
      <w:r>
        <w:t xml:space="preserve">Здесь же ее можно откорректировать как индивидуально (нажатием </w:t>
      </w:r>
      <w:r>
        <w:rPr>
          <w:lang w:val="en-US"/>
        </w:rPr>
        <w:t>Enter</w:t>
      </w:r>
      <w:r>
        <w:t>), так и коллективно (Сервис – Корректировка всем). Если Дата получения дохода была заполнена верно, то корректировать ее необязательно.</w:t>
      </w:r>
    </w:p>
    <w:p w:rsidR="007D25F4" w:rsidRDefault="007D25F4" w:rsidP="00B36BE8">
      <w:pPr>
        <w:pStyle w:val="a3"/>
      </w:pPr>
      <w:r>
        <w:t xml:space="preserve">При выходе из режима </w:t>
      </w:r>
      <w:r w:rsidR="00D35C66">
        <w:t>записать</w:t>
      </w:r>
      <w:r>
        <w:t xml:space="preserve"> изменения.</w:t>
      </w:r>
    </w:p>
    <w:p w:rsidR="00D35C66" w:rsidRDefault="00D35C66" w:rsidP="00677356">
      <w:pPr>
        <w:pStyle w:val="a3"/>
        <w:numPr>
          <w:ilvl w:val="0"/>
          <w:numId w:val="13"/>
        </w:numPr>
      </w:pPr>
      <w:r>
        <w:lastRenderedPageBreak/>
        <w:t>Если НДФЛ с декабрьской зарплаты, выплата которой произойдет в яваре, был рассчитан и зарегистрирован, то необходимо отменить регистрацию и рассчитать заново НДФЛ в декабре 2022 года привычным способом (через Начисления или Лицевые счета). Если НДФЛ был рассчитан, но не зарегистрирован, то его также необходимо пересчитать. НДФЛ с такого дохода в декабре по новым правилам рассчитан не будет.</w:t>
      </w:r>
    </w:p>
    <w:p w:rsidR="00D35C66" w:rsidRDefault="00D35C66" w:rsidP="00D35C66">
      <w:pPr>
        <w:pStyle w:val="a3"/>
        <w:numPr>
          <w:ilvl w:val="0"/>
          <w:numId w:val="13"/>
        </w:numPr>
      </w:pPr>
      <w:r>
        <w:t xml:space="preserve">Рассчитать СВ в декабре 2022 года, если расчет не был произведен ранее. </w:t>
      </w:r>
    </w:p>
    <w:p w:rsidR="0081602B" w:rsidRDefault="0081602B" w:rsidP="00D35C66">
      <w:pPr>
        <w:pStyle w:val="a3"/>
        <w:numPr>
          <w:ilvl w:val="0"/>
          <w:numId w:val="13"/>
        </w:numPr>
      </w:pPr>
      <w:r>
        <w:t>Изменить месяц на январь. Рассчитать НДФЛ. Зарегистрировать налог.</w:t>
      </w:r>
    </w:p>
    <w:p w:rsidR="0081602B" w:rsidRDefault="0081602B" w:rsidP="0081602B">
      <w:pPr>
        <w:pStyle w:val="a3"/>
        <w:spacing w:after="300"/>
        <w:rPr>
          <w:lang w:eastAsia="ru-RU"/>
        </w:rPr>
      </w:pPr>
      <w:r>
        <w:rPr>
          <w:lang w:eastAsia="ru-RU"/>
        </w:rPr>
        <w:t xml:space="preserve">НДФЛ можно рассчитать также из </w:t>
      </w:r>
      <w:r w:rsidRPr="00760852">
        <w:rPr>
          <w:b/>
          <w:lang w:eastAsia="ru-RU"/>
        </w:rPr>
        <w:t>Лицевого счета</w:t>
      </w:r>
      <w:r>
        <w:rPr>
          <w:lang w:eastAsia="ru-RU"/>
        </w:rPr>
        <w:t xml:space="preserve">, не закрывая месяц на январь, а перейдя в следующий по кнопке +Месяц и нажав кнопку Расчет. Следует иметь в виду, что при таком способе расчета </w:t>
      </w:r>
      <w:r w:rsidRPr="00760852">
        <w:rPr>
          <w:b/>
          <w:lang w:eastAsia="ru-RU"/>
        </w:rPr>
        <w:t>вычеты по НДФЛ</w:t>
      </w:r>
      <w:r>
        <w:rPr>
          <w:b/>
          <w:lang w:eastAsia="ru-RU"/>
        </w:rPr>
        <w:t xml:space="preserve"> </w:t>
      </w:r>
      <w:r>
        <w:rPr>
          <w:lang w:eastAsia="ru-RU"/>
        </w:rPr>
        <w:t>(при стандартной настройке формул) предоставляться не будут.</w:t>
      </w:r>
    </w:p>
    <w:p w:rsidR="0081602B" w:rsidRDefault="0081602B" w:rsidP="0081602B">
      <w:pPr>
        <w:pStyle w:val="a3"/>
      </w:pPr>
    </w:p>
    <w:p w:rsidR="00D35C66" w:rsidRPr="007D25F4" w:rsidRDefault="00D35C66" w:rsidP="00B36BE8">
      <w:pPr>
        <w:pStyle w:val="a3"/>
      </w:pPr>
    </w:p>
    <w:p w:rsidR="005F112F" w:rsidRDefault="00305A2F">
      <w:r>
        <w:t xml:space="preserve">    </w:t>
      </w:r>
    </w:p>
    <w:sectPr w:rsidR="005F112F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E1" w:rsidRDefault="000547E1" w:rsidP="000547E1">
      <w:pPr>
        <w:spacing w:after="0" w:line="240" w:lineRule="auto"/>
      </w:pPr>
      <w:r>
        <w:separator/>
      </w:r>
    </w:p>
  </w:endnote>
  <w:endnote w:type="continuationSeparator" w:id="0">
    <w:p w:rsidR="000547E1" w:rsidRDefault="000547E1" w:rsidP="000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8508942"/>
      <w:docPartObj>
        <w:docPartGallery w:val="Page Numbers (Bottom of Page)"/>
        <w:docPartUnique/>
      </w:docPartObj>
    </w:sdtPr>
    <w:sdtEndPr/>
    <w:sdtContent>
      <w:p w:rsidR="000547E1" w:rsidRDefault="000547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EA8">
          <w:rPr>
            <w:noProof/>
          </w:rPr>
          <w:t>7</w:t>
        </w:r>
        <w:r>
          <w:fldChar w:fldCharType="end"/>
        </w:r>
      </w:p>
    </w:sdtContent>
  </w:sdt>
  <w:p w:rsidR="000547E1" w:rsidRDefault="00054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E1" w:rsidRDefault="000547E1" w:rsidP="000547E1">
      <w:pPr>
        <w:spacing w:after="0" w:line="240" w:lineRule="auto"/>
      </w:pPr>
      <w:r>
        <w:separator/>
      </w:r>
    </w:p>
  </w:footnote>
  <w:footnote w:type="continuationSeparator" w:id="0">
    <w:p w:rsidR="000547E1" w:rsidRDefault="000547E1" w:rsidP="00054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7F6"/>
    <w:multiLevelType w:val="hybridMultilevel"/>
    <w:tmpl w:val="12222732"/>
    <w:lvl w:ilvl="0" w:tplc="0E54F596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" w15:restartNumberingAfterBreak="0">
    <w:nsid w:val="0E49465A"/>
    <w:multiLevelType w:val="hybridMultilevel"/>
    <w:tmpl w:val="D4626082"/>
    <w:lvl w:ilvl="0" w:tplc="F2AC5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AE5"/>
    <w:multiLevelType w:val="hybridMultilevel"/>
    <w:tmpl w:val="8D24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90F2D"/>
    <w:multiLevelType w:val="hybridMultilevel"/>
    <w:tmpl w:val="A4443E2E"/>
    <w:lvl w:ilvl="0" w:tplc="92240DD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ED27D5C"/>
    <w:multiLevelType w:val="hybridMultilevel"/>
    <w:tmpl w:val="4670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4AFC"/>
    <w:multiLevelType w:val="hybridMultilevel"/>
    <w:tmpl w:val="46524C5A"/>
    <w:lvl w:ilvl="0" w:tplc="79680E9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52734"/>
    <w:multiLevelType w:val="hybridMultilevel"/>
    <w:tmpl w:val="9B70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5E71"/>
    <w:multiLevelType w:val="hybridMultilevel"/>
    <w:tmpl w:val="074A24A6"/>
    <w:lvl w:ilvl="0" w:tplc="1A94093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9974B01"/>
    <w:multiLevelType w:val="hybridMultilevel"/>
    <w:tmpl w:val="12640E98"/>
    <w:lvl w:ilvl="0" w:tplc="C4F0B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F610DB"/>
    <w:multiLevelType w:val="hybridMultilevel"/>
    <w:tmpl w:val="4670B0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5385C68"/>
    <w:multiLevelType w:val="hybridMultilevel"/>
    <w:tmpl w:val="063A4AB6"/>
    <w:lvl w:ilvl="0" w:tplc="6164A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95DF3"/>
    <w:multiLevelType w:val="hybridMultilevel"/>
    <w:tmpl w:val="F1A00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70E53"/>
    <w:multiLevelType w:val="hybridMultilevel"/>
    <w:tmpl w:val="3A60DBDA"/>
    <w:lvl w:ilvl="0" w:tplc="7F4AC43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DA"/>
    <w:rsid w:val="00005214"/>
    <w:rsid w:val="00014E49"/>
    <w:rsid w:val="00040EDE"/>
    <w:rsid w:val="000547E1"/>
    <w:rsid w:val="00077E03"/>
    <w:rsid w:val="00085882"/>
    <w:rsid w:val="00113DA0"/>
    <w:rsid w:val="001504D3"/>
    <w:rsid w:val="001802B1"/>
    <w:rsid w:val="001D5075"/>
    <w:rsid w:val="001E288A"/>
    <w:rsid w:val="00201D13"/>
    <w:rsid w:val="002459CF"/>
    <w:rsid w:val="00257F69"/>
    <w:rsid w:val="00276F8A"/>
    <w:rsid w:val="00294EA8"/>
    <w:rsid w:val="002C2872"/>
    <w:rsid w:val="002E05DA"/>
    <w:rsid w:val="00305A2F"/>
    <w:rsid w:val="00340DCF"/>
    <w:rsid w:val="0037485B"/>
    <w:rsid w:val="003B0BDC"/>
    <w:rsid w:val="00401C3E"/>
    <w:rsid w:val="0048082A"/>
    <w:rsid w:val="0052271D"/>
    <w:rsid w:val="00532ADB"/>
    <w:rsid w:val="005D6E3F"/>
    <w:rsid w:val="005F112F"/>
    <w:rsid w:val="005F57AA"/>
    <w:rsid w:val="00641FA5"/>
    <w:rsid w:val="00676EAB"/>
    <w:rsid w:val="006A78DF"/>
    <w:rsid w:val="006B1B92"/>
    <w:rsid w:val="006C315C"/>
    <w:rsid w:val="00717B83"/>
    <w:rsid w:val="00760852"/>
    <w:rsid w:val="00780B47"/>
    <w:rsid w:val="00783B9A"/>
    <w:rsid w:val="00797D26"/>
    <w:rsid w:val="007B15CD"/>
    <w:rsid w:val="007C7F2D"/>
    <w:rsid w:val="007D25F4"/>
    <w:rsid w:val="007D416A"/>
    <w:rsid w:val="007F1359"/>
    <w:rsid w:val="00801836"/>
    <w:rsid w:val="008129FB"/>
    <w:rsid w:val="0081602B"/>
    <w:rsid w:val="0083034F"/>
    <w:rsid w:val="00866F83"/>
    <w:rsid w:val="008818BD"/>
    <w:rsid w:val="008B66F6"/>
    <w:rsid w:val="008B6B28"/>
    <w:rsid w:val="008C3E65"/>
    <w:rsid w:val="00906E3E"/>
    <w:rsid w:val="009767B2"/>
    <w:rsid w:val="009B734C"/>
    <w:rsid w:val="00A146C9"/>
    <w:rsid w:val="00A26BE3"/>
    <w:rsid w:val="00A32997"/>
    <w:rsid w:val="00A954FF"/>
    <w:rsid w:val="00AD22F5"/>
    <w:rsid w:val="00B236FF"/>
    <w:rsid w:val="00B36BE8"/>
    <w:rsid w:val="00B45D32"/>
    <w:rsid w:val="00B53571"/>
    <w:rsid w:val="00BC175B"/>
    <w:rsid w:val="00BF2E17"/>
    <w:rsid w:val="00CC5A76"/>
    <w:rsid w:val="00CE4E2B"/>
    <w:rsid w:val="00CF0E2D"/>
    <w:rsid w:val="00CF644A"/>
    <w:rsid w:val="00D35C66"/>
    <w:rsid w:val="00D9231F"/>
    <w:rsid w:val="00DD2DD4"/>
    <w:rsid w:val="00DF017D"/>
    <w:rsid w:val="00E447DC"/>
    <w:rsid w:val="00E57504"/>
    <w:rsid w:val="00E9097E"/>
    <w:rsid w:val="00E95340"/>
    <w:rsid w:val="00E958BF"/>
    <w:rsid w:val="00EB6726"/>
    <w:rsid w:val="00EC2137"/>
    <w:rsid w:val="00F02D3B"/>
    <w:rsid w:val="00F05551"/>
    <w:rsid w:val="00F22781"/>
    <w:rsid w:val="00F345D1"/>
    <w:rsid w:val="00F435D9"/>
    <w:rsid w:val="00FE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E12E"/>
  <w15:chartTrackingRefBased/>
  <w15:docId w15:val="{F16A8A07-FC7A-436D-BA8B-8F537E9E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6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7E1"/>
  </w:style>
  <w:style w:type="paragraph" w:styleId="a6">
    <w:name w:val="footer"/>
    <w:basedOn w:val="a"/>
    <w:link w:val="a7"/>
    <w:uiPriority w:val="99"/>
    <w:unhideWhenUsed/>
    <w:rsid w:val="00054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13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"Инфин"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Yudina</dc:creator>
  <cp:keywords/>
  <dc:description/>
  <cp:lastModifiedBy>Natalya Yudina</cp:lastModifiedBy>
  <cp:revision>19</cp:revision>
  <dcterms:created xsi:type="dcterms:W3CDTF">2022-12-12T10:59:00Z</dcterms:created>
  <dcterms:modified xsi:type="dcterms:W3CDTF">2023-01-20T10:02:00Z</dcterms:modified>
</cp:coreProperties>
</file>